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A03CC8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A03CC8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A03CC8" w:rsidRDefault="00AC20DC" w:rsidP="00AC20DC">
      <w:pPr>
        <w:rPr>
          <w:lang w:val="en-GB"/>
        </w:rPr>
      </w:pPr>
    </w:p>
    <w:p w14:paraId="38BDEE35" w14:textId="0F67BE6E" w:rsidR="005D32B3" w:rsidRPr="00A03CC8" w:rsidRDefault="009E1BFA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03CC8">
        <w:rPr>
          <w:rFonts w:ascii="Arial" w:hAnsi="Arial" w:cs="Arial"/>
          <w:sz w:val="22"/>
          <w:szCs w:val="22"/>
          <w:lang w:val="en-GB"/>
        </w:rPr>
        <w:t>18</w:t>
      </w:r>
      <w:r w:rsidRPr="00A03CC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A03CC8">
        <w:rPr>
          <w:rFonts w:ascii="Arial" w:hAnsi="Arial" w:cs="Arial"/>
          <w:sz w:val="22"/>
          <w:szCs w:val="22"/>
          <w:lang w:val="en-GB"/>
        </w:rPr>
        <w:t xml:space="preserve"> October</w:t>
      </w:r>
      <w:r w:rsidR="00977B03" w:rsidRPr="00A03CC8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A03CC8">
        <w:rPr>
          <w:rFonts w:ascii="Arial" w:hAnsi="Arial" w:cs="Arial"/>
          <w:sz w:val="22"/>
          <w:szCs w:val="22"/>
          <w:lang w:val="en-GB"/>
        </w:rPr>
        <w:t>2022</w:t>
      </w:r>
    </w:p>
    <w:p w14:paraId="1940B27D" w14:textId="77777777" w:rsidR="009E1BFA" w:rsidRPr="00A03CC8" w:rsidRDefault="009E1BFA" w:rsidP="009E1BF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3F87C49F" w14:textId="36850161" w:rsidR="003E230F" w:rsidRPr="00A03CC8" w:rsidRDefault="009E1BFA" w:rsidP="009E1BF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A03CC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A03CC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GEOLANDAR X-CV coming factory-equipped</w:t>
      </w:r>
      <w:r w:rsidRPr="00A03CC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on Toyota’s new Tundra and Sequoi</w:t>
      </w:r>
      <w:r w:rsidRPr="00A03CC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</w:t>
      </w:r>
    </w:p>
    <w:p w14:paraId="2A17BBC0" w14:textId="77777777" w:rsidR="009E1BFA" w:rsidRPr="00A03CC8" w:rsidRDefault="009E1BFA" w:rsidP="009E1BF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25B49E14" w14:textId="5B87E230" w:rsidR="0018507B" w:rsidRPr="00A03CC8" w:rsidRDefault="004637A4" w:rsidP="0018507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announced today that it has begun supplying its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GEOLANDAR X-CV t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(OE) for Toyota Motor Corporation’s new Tundra, the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automaker’s full-size pick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up truck, and its new Sequoia full-size SUV. Both models went on sale in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the North America and Latin America markets.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is supplying three t</w:t>
      </w:r>
      <w:r w:rsidR="00876F45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re sizes for the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Tundra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-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265/60R20 112H, 245/75R18 112T, and 265/70R18 116T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-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and two for the Sequoia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- </w:t>
      </w:r>
      <w:r w:rsidR="0018507B" w:rsidRPr="00A03CC8">
        <w:rPr>
          <w:rStyle w:val="markedcontent"/>
          <w:rFonts w:ascii="Arial" w:hAnsi="Arial" w:cs="Arial"/>
          <w:sz w:val="22"/>
          <w:szCs w:val="22"/>
          <w:lang w:val="en-GB"/>
        </w:rPr>
        <w:t>265/60R20 112H and 265/70R18 116T.</w:t>
      </w:r>
    </w:p>
    <w:p w14:paraId="016E7C5A" w14:textId="77777777" w:rsidR="0018507B" w:rsidRPr="00A03CC8" w:rsidRDefault="0018507B" w:rsidP="0018507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F980C3E" w14:textId="0554B91F" w:rsidR="0018507B" w:rsidRPr="00A03CC8" w:rsidRDefault="0018507B" w:rsidP="0018507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The GEOLANDAR X-CV t</w:t>
      </w:r>
      <w:r w:rsidR="00876F45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res being supplied for the Tundra and Sequoia feature a specially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tuned tread pattern and a newly developed compound that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fulfil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both models’ need for superior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steering stability and the excellent braking performance on both dry and wet roads. The tread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pattern and new compound also achieve the normally difficult combination of outstanding wear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resistance and greatly reduced rolling resistance.</w:t>
      </w:r>
    </w:p>
    <w:p w14:paraId="5B999BE7" w14:textId="77777777" w:rsidR="0018507B" w:rsidRPr="00A03CC8" w:rsidRDefault="0018507B" w:rsidP="0018507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D24697D" w14:textId="48C284C3" w:rsidR="0018507B" w:rsidRPr="00A03CC8" w:rsidRDefault="0018507B" w:rsidP="0018507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The GEOLANDAR X-CV represents a new dimension in highway terrain t</w:t>
      </w:r>
      <w:r w:rsidR="00876F45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res, which focus on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high-speed performance and 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>manoeuvrability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. GEOLANDAR is 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’s global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brand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of t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up trucks, and the Company is accelerating the expansion of the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brand’s line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up to meet increasingly diversified needs in the market.</w:t>
      </w:r>
    </w:p>
    <w:p w14:paraId="70CD3703" w14:textId="77777777" w:rsidR="00E03523" w:rsidRPr="00A03CC8" w:rsidRDefault="00E03523" w:rsidP="0018507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3330AAE6" w:rsidR="005024CF" w:rsidRPr="00A03CC8" w:rsidRDefault="0018507B" w:rsidP="0018507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’s current medium-term management plan, Yokohama Transformation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2023 (YX2023), the consumer t</w:t>
      </w:r>
      <w:r w:rsidR="00876F45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 -value-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added YOKOHAMA t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res for SUVs and pickup trucks, and various winter t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under this</w:t>
      </w:r>
      <w:r w:rsidR="00E03523" w:rsidRPr="00A03C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strategy is the expansion of ADVAN and GEOLANDAR t</w:t>
      </w:r>
      <w:r w:rsidR="00876F45" w:rsidRPr="00A03CC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03CC8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cars.</w:t>
      </w:r>
    </w:p>
    <w:p w14:paraId="6D1905C1" w14:textId="73FEB2E6" w:rsidR="005319FA" w:rsidRPr="00A03CC8" w:rsidRDefault="005319FA" w:rsidP="00A03CC8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D221014" w14:textId="05EC82B8" w:rsidR="005319FA" w:rsidRPr="00A03CC8" w:rsidRDefault="001A322E" w:rsidP="00A03CC8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03CC8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3E388C3C" wp14:editId="1D5961E7">
            <wp:extent cx="1922400" cy="28800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E7D6A" w14:textId="77777777" w:rsidR="00A03CC8" w:rsidRPr="00A03CC8" w:rsidRDefault="00A03CC8" w:rsidP="00A03CC8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03CC8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GEOLANDAR X-CV</w:t>
      </w:r>
    </w:p>
    <w:p w14:paraId="6FBE0713" w14:textId="5203AC29" w:rsidR="00A03CC8" w:rsidRPr="00A03CC8" w:rsidRDefault="00A03CC8" w:rsidP="00A03CC8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03CC8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*T</w:t>
      </w:r>
      <w:r w:rsidRPr="00A03CC8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</w:t>
      </w:r>
      <w:r w:rsidRPr="00A03CC8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re shown in photo differs in size from those being</w:t>
      </w:r>
    </w:p>
    <w:p w14:paraId="5D5F71C8" w14:textId="3FB79AD7" w:rsidR="00A03CC8" w:rsidRDefault="00A03CC8" w:rsidP="00A03CC8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03CC8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supplied for Toyota’s new Tundra and Sequoia.</w:t>
      </w:r>
    </w:p>
    <w:p w14:paraId="01BC01A0" w14:textId="7426C00B" w:rsidR="007F57CE" w:rsidRDefault="007F57CE" w:rsidP="00A03CC8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0DA24921" w14:textId="6DE83BBA" w:rsidR="007F57CE" w:rsidRDefault="007F57CE" w:rsidP="00A03CC8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lastRenderedPageBreak/>
        <w:drawing>
          <wp:inline distT="0" distB="0" distL="0" distR="0" wp14:anchorId="386E285E" wp14:editId="2AD18E41">
            <wp:extent cx="3009600" cy="1728000"/>
            <wp:effectExtent l="0" t="0" r="63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FDE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</w:t>
      </w:r>
      <w:r w:rsidR="001A5FBE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4A2F6F46" wp14:editId="4ADD6752">
            <wp:extent cx="2599200" cy="1728000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77C7" w14:textId="6133C9C3" w:rsidR="00FA56A1" w:rsidRPr="00FA56A1" w:rsidRDefault="00FA56A1" w:rsidP="00FA56A1">
      <w:pP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777B10CA" w14:textId="77777777" w:rsidR="00FA56A1" w:rsidRPr="00FA56A1" w:rsidRDefault="00FA56A1" w:rsidP="00FA56A1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A56A1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Toyota’s new Tundra (left) and Sequoia (right)</w:t>
      </w:r>
    </w:p>
    <w:p w14:paraId="47400D31" w14:textId="77777777" w:rsidR="00FA56A1" w:rsidRPr="00FA56A1" w:rsidRDefault="00FA56A1" w:rsidP="00FA56A1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A56A1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*The above photos are used with the permission of Toyota Motor North America.</w:t>
      </w:r>
    </w:p>
    <w:p w14:paraId="5CF2CBA9" w14:textId="7F46FBB8" w:rsidR="00FA56A1" w:rsidRPr="00A03CC8" w:rsidRDefault="00FA56A1" w:rsidP="00FA56A1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FA56A1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Reprint or other usage of these images is strictly prohibit</w:t>
      </w:r>
    </w:p>
    <w:sectPr w:rsidR="00FA56A1" w:rsidRPr="00A03CC8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04FD" w14:textId="77777777" w:rsidR="00ED79F8" w:rsidRDefault="00ED79F8" w:rsidP="00B25742">
      <w:r>
        <w:separator/>
      </w:r>
    </w:p>
  </w:endnote>
  <w:endnote w:type="continuationSeparator" w:id="0">
    <w:p w14:paraId="40E89AB3" w14:textId="77777777" w:rsidR="00ED79F8" w:rsidRDefault="00ED79F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457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2442" w14:textId="77777777" w:rsidR="00ED79F8" w:rsidRDefault="00ED79F8" w:rsidP="00B25742">
      <w:r>
        <w:separator/>
      </w:r>
    </w:p>
  </w:footnote>
  <w:footnote w:type="continuationSeparator" w:id="0">
    <w:p w14:paraId="31C53D46" w14:textId="77777777" w:rsidR="00ED79F8" w:rsidRDefault="00ED79F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98B2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8507B"/>
    <w:rsid w:val="00192B41"/>
    <w:rsid w:val="00195D48"/>
    <w:rsid w:val="001A062F"/>
    <w:rsid w:val="001A322E"/>
    <w:rsid w:val="001A47DE"/>
    <w:rsid w:val="001A48E4"/>
    <w:rsid w:val="001A5FBE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5916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230F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4FDE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19FA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5A2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22D6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57CE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76F45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57EC"/>
    <w:rsid w:val="009D6BA1"/>
    <w:rsid w:val="009D6EB2"/>
    <w:rsid w:val="009D74F0"/>
    <w:rsid w:val="009E089C"/>
    <w:rsid w:val="009E1BFA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03CC8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03523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D79F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56A1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14</cp:revision>
  <cp:lastPrinted>2014-08-28T15:02:00Z</cp:lastPrinted>
  <dcterms:created xsi:type="dcterms:W3CDTF">2022-10-18T05:39:00Z</dcterms:created>
  <dcterms:modified xsi:type="dcterms:W3CDTF">2022-10-18T05:51:00Z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