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3BE3CB87" w:rsidR="005D32B3" w:rsidRPr="001D5547" w:rsidRDefault="007C0B0F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</w:t>
      </w:r>
      <w:r w:rsidRPr="007C0B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AB5F40F" w14:textId="510ACADA" w:rsidR="00812E5A" w:rsidRDefault="0011003D" w:rsidP="0011003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11003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launches high-temperature heat-resistant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1003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conveyor belt Hamaheat Super 80</w:t>
      </w:r>
    </w:p>
    <w:p w14:paraId="2614EC6E" w14:textId="77777777" w:rsidR="0011003D" w:rsidRPr="0011003D" w:rsidRDefault="0011003D" w:rsidP="0011003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14804409" w14:textId="0BDF05BC" w:rsidR="007C0B0F" w:rsidRPr="007C0B0F" w:rsidRDefault="007C0B0F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announced today that it has launched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Hamaheat Super 80, a high-temperature heat-resistant conveyor belt from its popular</w:t>
      </w:r>
      <w:r w:rsidR="00CB14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Hamaheat series.</w:t>
      </w:r>
    </w:p>
    <w:p w14:paraId="3FE636B6" w14:textId="77777777" w:rsidR="00CB1445" w:rsidRDefault="00CB1445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24B3FF2" w14:textId="00A35375" w:rsidR="007C0B0F" w:rsidRDefault="007C0B0F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Major industries utilizing high-temperature heat-resistant belts are steel and cement, and they</w:t>
      </w:r>
      <w:r w:rsidR="00CB14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are</w:t>
      </w:r>
      <w:r w:rsidR="00CB14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used to transport high-temperature or medium-temperature materials such as sintered ores</w:t>
      </w:r>
      <w:r w:rsidRPr="00CB144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,</w:t>
      </w:r>
      <w:r w:rsidR="00CB144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cokes</w:t>
      </w:r>
      <w:r w:rsidRPr="00CB144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, sintered products</w:t>
      </w:r>
      <w:r w:rsidRPr="00CB144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*3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, and clinkers</w:t>
      </w:r>
      <w:r w:rsidRPr="00CB1445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*4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. The conveyor belt surface temperature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increases due to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operating conditions, such as the temperature of the material being conveyed and ambient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temperature, causing the belt to deteriorate and shortening its service life. For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this reason, there is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demand for a product that prevents deterioration by giving the belt heat resistance properties. In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response to this demand, harnessing its distinctive rubber compounding technologies accumulated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through the development of a wide range of heat-</w:t>
      </w:r>
      <w:r w:rsidR="00F66694">
        <w:rPr>
          <w:rStyle w:val="markedcontent"/>
          <w:rFonts w:ascii="Arial" w:hAnsi="Arial" w:cs="Arial"/>
          <w:sz w:val="22"/>
          <w:szCs w:val="22"/>
          <w:lang w:val="en-GB"/>
        </w:rPr>
        <w:t xml:space="preserve"> r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 xml:space="preserve">esistant belts, </w:t>
      </w:r>
      <w:r w:rsidR="000517DE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developed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the Hamaheat series.</w:t>
      </w:r>
    </w:p>
    <w:p w14:paraId="1B66AE2E" w14:textId="77777777" w:rsidR="00960CF8" w:rsidRPr="007C0B0F" w:rsidRDefault="00960CF8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FE68B1E" w14:textId="71288FDD" w:rsidR="007C0B0F" w:rsidRDefault="007C0B0F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The Hamaheat Super 80 is a middle grade product based on the Hamaheat Super 100, a high-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grade product in the Hamaheat series that has gained a strong reputation for its high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temperature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heat resistance, and was developed with the aim of providing a product that offers superior cost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performance by optimizing performance to better suit operating conditions. With superior heat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aging resistance and wear resistance, this conveyor belt is ideal for high-</w:t>
      </w:r>
      <w:r w:rsidR="00F66694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emperature conveyance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up to an allowable belt surface temperature of 180°C/350°F, and is perfect for the conveyance of</w:t>
      </w:r>
      <w:r w:rsidR="00960CF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C0B0F">
        <w:rPr>
          <w:rStyle w:val="markedcontent"/>
          <w:rFonts w:ascii="Arial" w:hAnsi="Arial" w:cs="Arial"/>
          <w:sz w:val="22"/>
          <w:szCs w:val="22"/>
          <w:lang w:val="en-GB"/>
        </w:rPr>
        <w:t>cement clinker.</w:t>
      </w:r>
    </w:p>
    <w:p w14:paraId="6FB3D13D" w14:textId="77777777" w:rsidR="00960CF8" w:rsidRPr="007C0B0F" w:rsidRDefault="00960CF8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18A5189" w14:textId="74659794" w:rsidR="007C0B0F" w:rsidRDefault="00F66694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 xml:space="preserve"> is currently implementing its Yokohama Transformation 2023 (YX2023) medium-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term management plan for fiscal years 2021–2023. The plan calls for the MB segment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concentrate its resources in its two strongest business domains - hoses &amp; couplings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industrial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products - as its aims to become a growth driver capable of generating stable profits. The MB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segment’s industrial materials business aims to establish a dominant presence in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conveyor belt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7C0B0F" w:rsidRPr="007C0B0F">
        <w:rPr>
          <w:rStyle w:val="markedcontent"/>
          <w:rFonts w:ascii="Arial" w:hAnsi="Arial" w:cs="Arial"/>
          <w:sz w:val="22"/>
          <w:szCs w:val="22"/>
          <w:lang w:val="en-GB"/>
        </w:rPr>
        <w:t>market, where it has had considerable success in the past.</w:t>
      </w:r>
    </w:p>
    <w:p w14:paraId="78750C69" w14:textId="77777777" w:rsidR="00F66694" w:rsidRPr="007C0B0F" w:rsidRDefault="00F66694" w:rsidP="007C0B0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266AADF" w14:textId="77777777" w:rsidR="007C0B0F" w:rsidRPr="00F66694" w:rsidRDefault="007C0B0F" w:rsidP="007C0B0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6669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*1: A material made by mixing powdered iron ore with powdered coke and limestone and then baked to a certain size</w:t>
      </w:r>
    </w:p>
    <w:p w14:paraId="37B5E608" w14:textId="77777777" w:rsidR="007C0B0F" w:rsidRPr="00F66694" w:rsidRDefault="007C0B0F" w:rsidP="007C0B0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6669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*2: An extract material created by heating coal at high temperatures</w:t>
      </w:r>
    </w:p>
    <w:p w14:paraId="5846A383" w14:textId="77777777" w:rsidR="007C0B0F" w:rsidRPr="00F66694" w:rsidRDefault="007C0B0F" w:rsidP="007C0B0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6669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*3: A material formed from metal or ceramic powder and hardened at a temperature lower than the melting point</w:t>
      </w:r>
    </w:p>
    <w:p w14:paraId="4A193B5F" w14:textId="32DA80FB" w:rsidR="00013B4C" w:rsidRDefault="007C0B0F" w:rsidP="007C0B0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6669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*4: A raw cement material produced by sintering limestone in a kiln and is made by firing and hardening minerals and other mater</w:t>
      </w:r>
      <w:r w:rsidR="000517D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ials</w:t>
      </w:r>
    </w:p>
    <w:p w14:paraId="0392ED96" w14:textId="36B14326" w:rsidR="000517DE" w:rsidRDefault="000517DE" w:rsidP="00B01A85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4969D05C" w14:textId="59F9BC03" w:rsidR="000517DE" w:rsidRDefault="00B01A85" w:rsidP="00B01A85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5DA1EC2D" wp14:editId="68B6BC95">
            <wp:extent cx="3078376" cy="235267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9" cy="23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57CD" w14:textId="64608068" w:rsidR="00DD2253" w:rsidRDefault="00B01A85" w:rsidP="00DD2253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01A8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Hamaheat Super 80 (image)</w:t>
      </w:r>
    </w:p>
    <w:p w14:paraId="350FC553" w14:textId="77777777" w:rsidR="00DD2253" w:rsidRDefault="00DD2253" w:rsidP="00DD2253">
      <w:pPr>
        <w:jc w:val="center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7DD72AC2" w14:textId="77777777" w:rsidR="00DD2253" w:rsidRDefault="00DD2253" w:rsidP="00DD2253">
      <w:pPr>
        <w:jc w:val="center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382130F5" w14:textId="77777777" w:rsidR="00DD2253" w:rsidRDefault="00DD2253" w:rsidP="00DD2253">
      <w:pPr>
        <w:jc w:val="center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647CFE7A" w14:textId="6C600543" w:rsidR="00DD2253" w:rsidRPr="00DD2253" w:rsidRDefault="00DD2253" w:rsidP="00DD2253">
      <w:pPr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  <w:r w:rsidRPr="00DD2253"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Line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-</w:t>
      </w:r>
      <w:r w:rsidRPr="00DD2253"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up and features of high-temperature heat-resistant conveyor belts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4E3" w14:paraId="5CE9217C" w14:textId="77777777" w:rsidTr="00B824E3">
        <w:tc>
          <w:tcPr>
            <w:tcW w:w="3020" w:type="dxa"/>
          </w:tcPr>
          <w:p w14:paraId="259AE47A" w14:textId="5B4BF8D0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Product name</w:t>
            </w:r>
          </w:p>
        </w:tc>
        <w:tc>
          <w:tcPr>
            <w:tcW w:w="3021" w:type="dxa"/>
          </w:tcPr>
          <w:p w14:paraId="423BD44B" w14:textId="6F7909F2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Super 80 (new)</w:t>
            </w:r>
          </w:p>
        </w:tc>
        <w:tc>
          <w:tcPr>
            <w:tcW w:w="3021" w:type="dxa"/>
          </w:tcPr>
          <w:p w14:paraId="0C4C0F06" w14:textId="469A5C23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Super 100</w:t>
            </w:r>
          </w:p>
        </w:tc>
      </w:tr>
      <w:tr w:rsidR="00B824E3" w14:paraId="1A5BFC4F" w14:textId="77777777" w:rsidTr="00B824E3">
        <w:tc>
          <w:tcPr>
            <w:tcW w:w="3020" w:type="dxa"/>
          </w:tcPr>
          <w:p w14:paraId="76B676BF" w14:textId="5D76E858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Grade</w:t>
            </w:r>
          </w:p>
        </w:tc>
        <w:tc>
          <w:tcPr>
            <w:tcW w:w="3021" w:type="dxa"/>
          </w:tcPr>
          <w:p w14:paraId="50F68262" w14:textId="48A8FEE0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Middle Grade</w:t>
            </w:r>
          </w:p>
        </w:tc>
        <w:tc>
          <w:tcPr>
            <w:tcW w:w="3021" w:type="dxa"/>
          </w:tcPr>
          <w:p w14:paraId="1BF4D354" w14:textId="521B51C2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High Grade</w:t>
            </w:r>
          </w:p>
        </w:tc>
      </w:tr>
      <w:tr w:rsidR="00B824E3" w14:paraId="7AF948C8" w14:textId="77777777" w:rsidTr="00B824E3">
        <w:tc>
          <w:tcPr>
            <w:tcW w:w="3020" w:type="dxa"/>
          </w:tcPr>
          <w:p w14:paraId="55EB1E6B" w14:textId="20AA9DEA" w:rsidR="00B824E3" w:rsidRDefault="00B824E3" w:rsidP="00B824E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Allowable belt surface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temperature</w:t>
            </w:r>
          </w:p>
        </w:tc>
        <w:tc>
          <w:tcPr>
            <w:tcW w:w="3021" w:type="dxa"/>
          </w:tcPr>
          <w:p w14:paraId="37FABFCB" w14:textId="4E0EF5FE" w:rsidR="00B824E3" w:rsidRDefault="00B824E3" w:rsidP="00B824E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From 60°C/140°F to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180°C/350°F</w:t>
            </w:r>
          </w:p>
        </w:tc>
        <w:tc>
          <w:tcPr>
            <w:tcW w:w="3021" w:type="dxa"/>
          </w:tcPr>
          <w:p w14:paraId="299CAF2E" w14:textId="6B065824" w:rsidR="00B824E3" w:rsidRDefault="00B824E3" w:rsidP="00B824E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From 60°C/140°F to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200°C/390°F</w:t>
            </w:r>
          </w:p>
        </w:tc>
      </w:tr>
      <w:tr w:rsidR="00B824E3" w14:paraId="6C939987" w14:textId="77777777" w:rsidTr="00B824E3">
        <w:tc>
          <w:tcPr>
            <w:tcW w:w="3020" w:type="dxa"/>
          </w:tcPr>
          <w:p w14:paraId="486A0F07" w14:textId="6415C604" w:rsidR="00B824E3" w:rsidRDefault="00B824E3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Wear resistance</w:t>
            </w:r>
          </w:p>
        </w:tc>
        <w:tc>
          <w:tcPr>
            <w:tcW w:w="3021" w:type="dxa"/>
          </w:tcPr>
          <w:p w14:paraId="30770F00" w14:textId="77777777" w:rsidR="00050946" w:rsidRPr="00DD2253" w:rsidRDefault="00050946" w:rsidP="00050946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○</w:t>
            </w:r>
          </w:p>
          <w:p w14:paraId="27CF4873" w14:textId="3A70729D" w:rsidR="00B824E3" w:rsidRDefault="00050946" w:rsidP="00050946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Superior wear resistance after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heat aging</w:t>
            </w:r>
          </w:p>
        </w:tc>
        <w:tc>
          <w:tcPr>
            <w:tcW w:w="3021" w:type="dxa"/>
          </w:tcPr>
          <w:p w14:paraId="1578B364" w14:textId="77777777" w:rsidR="00050946" w:rsidRPr="00DD2253" w:rsidRDefault="00050946" w:rsidP="00050946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Cambria Math" w:hAnsi="Cambria Math" w:cs="Cambria Math"/>
                <w:sz w:val="22"/>
                <w:szCs w:val="22"/>
                <w:lang w:val="en-US"/>
              </w:rPr>
              <w:t>◎</w:t>
            </w:r>
          </w:p>
          <w:p w14:paraId="561B3380" w14:textId="3D3CF694" w:rsidR="00B824E3" w:rsidRDefault="00050946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Exceptional wear resistance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after heat aging</w:t>
            </w:r>
          </w:p>
        </w:tc>
      </w:tr>
      <w:tr w:rsidR="00B824E3" w14:paraId="43DA7390" w14:textId="77777777" w:rsidTr="00B824E3">
        <w:tc>
          <w:tcPr>
            <w:tcW w:w="3020" w:type="dxa"/>
          </w:tcPr>
          <w:p w14:paraId="7575BCB0" w14:textId="50B36FEF" w:rsidR="00B824E3" w:rsidRDefault="00050946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Crack resistance</w:t>
            </w:r>
          </w:p>
        </w:tc>
        <w:tc>
          <w:tcPr>
            <w:tcW w:w="3021" w:type="dxa"/>
          </w:tcPr>
          <w:p w14:paraId="7B09D2C7" w14:textId="4DB07B23" w:rsidR="00050946" w:rsidRPr="00DD2253" w:rsidRDefault="00050946" w:rsidP="00050946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○</w:t>
            </w:r>
          </w:p>
          <w:p w14:paraId="40D49476" w14:textId="24A83D49" w:rsidR="00B824E3" w:rsidRDefault="00050946" w:rsidP="00050946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Superior crack resistance after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heat aging</w:t>
            </w:r>
          </w:p>
        </w:tc>
        <w:tc>
          <w:tcPr>
            <w:tcW w:w="3021" w:type="dxa"/>
          </w:tcPr>
          <w:p w14:paraId="2275B410" w14:textId="77777777" w:rsidR="00050946" w:rsidRPr="00DD2253" w:rsidRDefault="00050946" w:rsidP="00050946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Cambria Math" w:hAnsi="Cambria Math" w:cs="Cambria Math"/>
                <w:sz w:val="22"/>
                <w:szCs w:val="22"/>
                <w:lang w:val="en-US"/>
              </w:rPr>
              <w:t>◎</w:t>
            </w:r>
          </w:p>
          <w:p w14:paraId="36505BB1" w14:textId="4A72FAEE" w:rsidR="00B824E3" w:rsidRDefault="00050946" w:rsidP="00DD2253">
            <w:pP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Exceptional crack resistance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D2253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after heat aging</w:t>
            </w:r>
          </w:p>
        </w:tc>
      </w:tr>
    </w:tbl>
    <w:p w14:paraId="722FD2E8" w14:textId="7E0E0B07" w:rsidR="00DD2253" w:rsidRPr="00DD2253" w:rsidRDefault="00DD2253" w:rsidP="00DD2253">
      <w:pPr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07358D9A" w14:textId="505C2BD1" w:rsidR="00DD2253" w:rsidRPr="00050946" w:rsidRDefault="00DD2253" w:rsidP="00DD2253">
      <w:pPr>
        <w:rPr>
          <w:rStyle w:val="markedcontent"/>
          <w:rFonts w:ascii="Arial" w:hAnsi="Arial" w:cs="Arial"/>
          <w:sz w:val="20"/>
          <w:szCs w:val="20"/>
          <w:lang w:val="en-US"/>
        </w:rPr>
      </w:pPr>
    </w:p>
    <w:sectPr w:rsidR="00DD2253" w:rsidRPr="00050946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DA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2E544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B4C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75900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445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211D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6694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2023-03-15T07:33:00Z</dcterms:created>
  <dcterms:modified xsi:type="dcterms:W3CDTF">2023-03-15T07:40:00Z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