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38BDEE35" w14:textId="0E85A47E" w:rsidR="005D32B3" w:rsidRPr="001D5547" w:rsidRDefault="00F16E4C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7</w:t>
      </w:r>
      <w:r w:rsidR="000B2F88" w:rsidRPr="000B2F88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0B2F88">
        <w:rPr>
          <w:rFonts w:ascii="Arial" w:hAnsi="Arial" w:cs="Arial"/>
          <w:sz w:val="22"/>
          <w:szCs w:val="22"/>
          <w:lang w:val="en-GB"/>
        </w:rPr>
        <w:t xml:space="preserve"> April</w:t>
      </w:r>
      <w:r w:rsidR="001913DC">
        <w:rPr>
          <w:rFonts w:ascii="Arial" w:hAnsi="Arial" w:cs="Arial"/>
          <w:sz w:val="22"/>
          <w:szCs w:val="22"/>
          <w:lang w:val="en-GB"/>
        </w:rPr>
        <w:t xml:space="preserve"> 2023</w:t>
      </w:r>
    </w:p>
    <w:p w14:paraId="4EB09AFD" w14:textId="77777777" w:rsidR="00F16E4C" w:rsidRDefault="00F16E4C" w:rsidP="00F16E4C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</w:p>
    <w:p w14:paraId="61414D4D" w14:textId="45E71F82" w:rsidR="002E08F0" w:rsidRDefault="00F16E4C" w:rsidP="00F16E4C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F16E4C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Mishima Plant’s motorsports t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</w:t>
      </w:r>
      <w:r w:rsidRPr="00F16E4C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re production line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F16E4C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shifts to renewable energy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-</w:t>
      </w:r>
      <w:r w:rsidRPr="00F16E4C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generated electric pow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er</w:t>
      </w:r>
    </w:p>
    <w:p w14:paraId="581F0BD2" w14:textId="12BE9FD0" w:rsidR="00F16E4C" w:rsidRDefault="00F16E4C" w:rsidP="00F16E4C">
      <w:pPr>
        <w:jc w:val="both"/>
        <w:rPr>
          <w:rStyle w:val="markedcontent"/>
          <w:rFonts w:ascii="Arial" w:hAnsi="Arial" w:cs="Arial"/>
          <w:sz w:val="22"/>
          <w:szCs w:val="22"/>
          <w:lang w:val="en-US"/>
        </w:rPr>
      </w:pPr>
    </w:p>
    <w:p w14:paraId="3605B958" w14:textId="1950FD84" w:rsidR="00FD3E49" w:rsidRPr="00FD3E49" w:rsidRDefault="00FD3E49" w:rsidP="00F16E4C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US"/>
        </w:rPr>
      </w:pPr>
      <w:r w:rsidRPr="00FD3E49"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US"/>
        </w:rPr>
        <w:t>Accelerating efforts to achieve carbon neutrality and circular economy in motorsports</w:t>
      </w:r>
    </w:p>
    <w:p w14:paraId="1CD0D66C" w14:textId="77777777" w:rsidR="00FD3E49" w:rsidRPr="00F16E4C" w:rsidRDefault="00FD3E49" w:rsidP="00F16E4C">
      <w:pPr>
        <w:jc w:val="both"/>
        <w:rPr>
          <w:rStyle w:val="markedcontent"/>
          <w:rFonts w:ascii="Arial" w:hAnsi="Arial" w:cs="Arial"/>
          <w:sz w:val="22"/>
          <w:szCs w:val="22"/>
          <w:lang w:val="en-US"/>
        </w:rPr>
      </w:pPr>
    </w:p>
    <w:p w14:paraId="0F4CEEF9" w14:textId="13067005" w:rsidR="00F76E45" w:rsidRDefault="002E08F0" w:rsidP="00F76E45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="00F76E45" w:rsidRPr="00F76E45">
        <w:rPr>
          <w:rStyle w:val="markedcontent"/>
          <w:rFonts w:ascii="Arial" w:hAnsi="Arial" w:cs="Arial"/>
          <w:sz w:val="22"/>
          <w:szCs w:val="22"/>
          <w:lang w:val="en-GB"/>
        </w:rPr>
        <w:t>announced today that the motorsports t</w:t>
      </w:r>
      <w:r w:rsidR="00F76E45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F76E45" w:rsidRPr="00F76E45">
        <w:rPr>
          <w:rStyle w:val="markedcontent"/>
          <w:rFonts w:ascii="Arial" w:hAnsi="Arial" w:cs="Arial"/>
          <w:sz w:val="22"/>
          <w:szCs w:val="22"/>
          <w:lang w:val="en-GB"/>
        </w:rPr>
        <w:t>re</w:t>
      </w:r>
      <w:r w:rsidR="00F76E4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F76E45" w:rsidRPr="00F76E45">
        <w:rPr>
          <w:rStyle w:val="markedcontent"/>
          <w:rFonts w:ascii="Arial" w:hAnsi="Arial" w:cs="Arial"/>
          <w:sz w:val="22"/>
          <w:szCs w:val="22"/>
          <w:lang w:val="en-GB"/>
        </w:rPr>
        <w:t>production line at its Mishima Plant</w:t>
      </w:r>
      <w:r w:rsidR="00F76E4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F76E45" w:rsidRPr="00F76E45">
        <w:rPr>
          <w:rStyle w:val="markedcontent"/>
          <w:rFonts w:ascii="Arial" w:hAnsi="Arial" w:cs="Arial"/>
          <w:sz w:val="22"/>
          <w:szCs w:val="22"/>
          <w:lang w:val="en-GB"/>
        </w:rPr>
        <w:t>has shifted its use of electric power completely to renewable</w:t>
      </w:r>
      <w:r w:rsidR="00F76E4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F76E45" w:rsidRPr="00F76E45">
        <w:rPr>
          <w:rStyle w:val="markedcontent"/>
          <w:rFonts w:ascii="Arial" w:hAnsi="Arial" w:cs="Arial"/>
          <w:sz w:val="22"/>
          <w:szCs w:val="22"/>
          <w:lang w:val="en-GB"/>
        </w:rPr>
        <w:t>energy-generated electric power</w:t>
      </w:r>
      <w:r w:rsidR="00F76E4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F76E45" w:rsidRPr="00F76E45">
        <w:rPr>
          <w:rStyle w:val="markedcontent"/>
          <w:rFonts w:ascii="Arial" w:hAnsi="Arial" w:cs="Arial"/>
          <w:sz w:val="22"/>
          <w:szCs w:val="22"/>
          <w:lang w:val="en-GB"/>
        </w:rPr>
        <w:t>(hereafter, renewable-energy electricity) from this January. T</w:t>
      </w:r>
      <w:r w:rsidR="00F76E45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F76E45" w:rsidRPr="00F76E45">
        <w:rPr>
          <w:rStyle w:val="markedcontent"/>
          <w:rFonts w:ascii="Arial" w:hAnsi="Arial" w:cs="Arial"/>
          <w:sz w:val="22"/>
          <w:szCs w:val="22"/>
          <w:lang w:val="en-GB"/>
        </w:rPr>
        <w:t>res</w:t>
      </w:r>
      <w:r w:rsidR="00F76E4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F76E45" w:rsidRPr="00F76E45">
        <w:rPr>
          <w:rStyle w:val="markedcontent"/>
          <w:rFonts w:ascii="Arial" w:hAnsi="Arial" w:cs="Arial"/>
          <w:sz w:val="22"/>
          <w:szCs w:val="22"/>
          <w:lang w:val="en-GB"/>
        </w:rPr>
        <w:t>produced on this line will</w:t>
      </w:r>
      <w:r w:rsidR="0008633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F76E45" w:rsidRPr="00F76E45">
        <w:rPr>
          <w:rStyle w:val="markedcontent"/>
          <w:rFonts w:ascii="Arial" w:hAnsi="Arial" w:cs="Arial"/>
          <w:sz w:val="22"/>
          <w:szCs w:val="22"/>
          <w:lang w:val="en-GB"/>
        </w:rPr>
        <w:t>contribute to carbon neutrality in motorsports events held in Japan and</w:t>
      </w:r>
      <w:r w:rsidR="0008633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F76E45" w:rsidRPr="00F76E45">
        <w:rPr>
          <w:rStyle w:val="markedcontent"/>
          <w:rFonts w:ascii="Arial" w:hAnsi="Arial" w:cs="Arial"/>
          <w:sz w:val="22"/>
          <w:szCs w:val="22"/>
          <w:lang w:val="en-GB"/>
        </w:rPr>
        <w:t>around the world in 2023.</w:t>
      </w:r>
    </w:p>
    <w:p w14:paraId="790431AD" w14:textId="77777777" w:rsidR="0008633C" w:rsidRPr="00F76E45" w:rsidRDefault="0008633C" w:rsidP="00F76E45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41109E9D" w14:textId="78E1A817" w:rsidR="00F76E45" w:rsidRDefault="00F76E45" w:rsidP="00F76E45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The renewable-energy electricity used by the motorsports t</w:t>
      </w:r>
      <w:r w:rsidR="0008633C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re production line is considered to</w:t>
      </w:r>
      <w:r w:rsidR="0008633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be</w:t>
      </w:r>
      <w:r w:rsidR="0008633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derived 100% from renewable energy sources and deemed to generate zero CO2</w:t>
      </w:r>
      <w:r w:rsidR="0008633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emissions as electric</w:t>
      </w:r>
      <w:r w:rsidR="0008633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power provider TEPCO Energy Partner, Inc. has procured FIT non-fossil</w:t>
      </w:r>
      <w:r w:rsidR="0008633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fuel certificates with tracking</w:t>
      </w:r>
      <w:r w:rsidR="0008633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information</w:t>
      </w:r>
      <w:r w:rsidRPr="0008633C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*1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 xml:space="preserve"> and non-FIT non-fossil fuel certificates with renewable energy attributes</w:t>
      </w:r>
      <w:r w:rsidRPr="00A170ED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*2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 xml:space="preserve"> for the</w:t>
      </w:r>
      <w:r w:rsidR="00A170E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electricity being provided to the line.</w:t>
      </w:r>
    </w:p>
    <w:p w14:paraId="03FA70AC" w14:textId="77777777" w:rsidR="00A170ED" w:rsidRPr="00F76E45" w:rsidRDefault="00A170ED" w:rsidP="00F76E45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5FB2E20" w14:textId="01AA51A3" w:rsidR="00F76E45" w:rsidRDefault="00F76E45" w:rsidP="00F76E45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The Mishima Plant produces motorsports t</w:t>
      </w:r>
      <w:r w:rsidR="00A170ED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 xml:space="preserve">res supplied by </w:t>
      </w:r>
      <w:r w:rsidR="00A170ED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 xml:space="preserve"> for use in top</w:t>
      </w:r>
      <w:r w:rsidR="00A170E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category</w:t>
      </w:r>
      <w:r w:rsidR="00A170E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races around the world, such as Japanese SUPER FORMULA Championship and</w:t>
      </w:r>
      <w:r w:rsidR="00A170E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the SUPER GT</w:t>
      </w:r>
      <w:r w:rsidR="00A170E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races in Japan, the Nürburgring 24-Hour Race in Germany, and the Pikes</w:t>
      </w:r>
      <w:r w:rsidR="00A170E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Peak International Hill Climb</w:t>
      </w:r>
      <w:r w:rsidR="00A170E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in the United States.</w:t>
      </w:r>
    </w:p>
    <w:p w14:paraId="7E0A83CC" w14:textId="77777777" w:rsidR="00A170ED" w:rsidRPr="00F76E45" w:rsidRDefault="00A170ED" w:rsidP="00F76E45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10B4FAAB" w14:textId="08C97E29" w:rsidR="00F76E45" w:rsidRPr="00F76E45" w:rsidRDefault="00F76E45" w:rsidP="00F76E45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The shift to renewable-energy electricity on the Mishima Plant’s motorsports t</w:t>
      </w:r>
      <w:r w:rsidR="00A170ED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re production</w:t>
      </w:r>
      <w:r w:rsidR="00A170E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line is</w:t>
      </w:r>
      <w:r w:rsidR="00A170E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A170ED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’s latest initiative targeted at achieving carbon neutrality and developing a</w:t>
      </w:r>
      <w:r w:rsidR="005F36C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sustainable motorsports industry. In line with its goal of achieving net zero CO2 emissions by</w:t>
      </w:r>
      <w:r w:rsidR="005F36C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2050,</w:t>
      </w:r>
      <w:r w:rsidR="005F36C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5F36CB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 xml:space="preserve"> is promoting carbon neutrality at its production sites, self-generation and</w:t>
      </w:r>
      <w:r w:rsidR="005F36C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procurement of renewable energy, energy-saving activities, and nature positivity through its</w:t>
      </w:r>
      <w:r w:rsidR="005F36C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tree-</w:t>
      </w:r>
      <w:r w:rsidR="005F36C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planting and biodiversity conservation activities. In addition to achieving carbon neutrality,</w:t>
      </w:r>
      <w:r w:rsidR="005F36C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5F36CB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’s environmental initiatives to realize a circular economy are aiming for 100% use</w:t>
      </w:r>
      <w:r w:rsidR="005F36C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of</w:t>
      </w:r>
      <w:r w:rsidR="005F36C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sustainable materials by 2050.</w:t>
      </w:r>
    </w:p>
    <w:p w14:paraId="0A013EC7" w14:textId="34F9B0F4" w:rsidR="00F76E45" w:rsidRPr="00F76E45" w:rsidRDefault="00F76E45" w:rsidP="00F76E45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9266B32" w14:textId="65CF05F0" w:rsidR="00A67E02" w:rsidRDefault="00F76E45" w:rsidP="00F76E45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5F36CB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 xml:space="preserve"> also is accelerating its motorsports activities aimed at achieving carbon neutrality</w:t>
      </w:r>
      <w:r w:rsidR="005F36C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and a circular economy. One recent success in this area is the supply of YOKOHAMA t</w:t>
      </w:r>
      <w:r w:rsidR="00810B7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res for</w:t>
      </w:r>
      <w:r w:rsidR="005F36C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use in</w:t>
      </w:r>
      <w:r w:rsidR="00810B7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this season’s Japanese SUPER FORMULA Championship races. The supplied t</w:t>
      </w:r>
      <w:r w:rsidR="00810B7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res</w:t>
      </w:r>
      <w:r w:rsidR="00810B7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used in dry</w:t>
      </w:r>
      <w:r w:rsidR="00810B7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conditions have achieved a 33% sustainable materials ratio</w:t>
      </w:r>
      <w:r w:rsidRPr="00810B7B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*3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 xml:space="preserve"> while maintaining</w:t>
      </w:r>
      <w:r w:rsidR="00810B7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the excellent grip</w:t>
      </w:r>
      <w:r w:rsidR="00810B7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performance of the conventional t</w:t>
      </w:r>
      <w:r w:rsidR="00810B7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res used in SUPER FORMULA races. These</w:t>
      </w:r>
      <w:r w:rsidR="00810B7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t</w:t>
      </w:r>
      <w:r w:rsidR="00810B7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res are being</w:t>
      </w:r>
      <w:r w:rsidR="00810B7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produced on the Mishima Plant now powered by renewable-energy electricity.</w:t>
      </w:r>
      <w:r w:rsidR="007B7B0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7B7B0B">
        <w:rPr>
          <w:rStyle w:val="markedcontent"/>
          <w:rFonts w:ascii="Arial" w:hAnsi="Arial" w:cs="Arial"/>
          <w:sz w:val="22"/>
          <w:szCs w:val="22"/>
          <w:lang w:val="en-GB"/>
        </w:rPr>
        <w:t xml:space="preserve">OKOHAMA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is</w:t>
      </w:r>
      <w:r w:rsidR="007B7B0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supplying t</w:t>
      </w:r>
      <w:r w:rsidR="007B7B0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res for use in dry conditions from the series opening race in April</w:t>
      </w:r>
      <w:r w:rsidR="007B7B0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and plans to begin</w:t>
      </w:r>
      <w:r w:rsidR="007B7B0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supply t</w:t>
      </w:r>
      <w:r w:rsidR="007B7B0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res for wet conditions from July. Meanwhile, the company will</w:t>
      </w:r>
      <w:r w:rsidR="007B7B0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continue its effort to raise the</w:t>
      </w:r>
      <w:r w:rsidR="007B7B0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sustainability material ratio of its motorsports t</w:t>
      </w:r>
      <w:r w:rsidR="007B7B0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76E45">
        <w:rPr>
          <w:rStyle w:val="markedcontent"/>
          <w:rFonts w:ascii="Arial" w:hAnsi="Arial" w:cs="Arial"/>
          <w:sz w:val="22"/>
          <w:szCs w:val="22"/>
          <w:lang w:val="en-GB"/>
        </w:rPr>
        <w:t>r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es.</w:t>
      </w:r>
    </w:p>
    <w:p w14:paraId="5223B4FC" w14:textId="3EE2F77F" w:rsidR="007B7B0B" w:rsidRDefault="007B7B0B" w:rsidP="00F76E45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580B8C2" w14:textId="68E56296" w:rsidR="001D6D1C" w:rsidRPr="00A67E02" w:rsidRDefault="00D07ECB" w:rsidP="001D6D1C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38840EC4" wp14:editId="3BB2B927">
            <wp:extent cx="2646000" cy="1800000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D1C" w:rsidRPr="00D07ECB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YOKOHAMA’s Mishima Plant</w:t>
      </w:r>
    </w:p>
    <w:p w14:paraId="362C0EAC" w14:textId="267476FA" w:rsidR="001D6D1C" w:rsidRDefault="00D07ECB" w:rsidP="00F76E4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lastRenderedPageBreak/>
        <w:t xml:space="preserve">  </w:t>
      </w:r>
    </w:p>
    <w:p w14:paraId="243D95B6" w14:textId="39C479CE" w:rsidR="007B7B0B" w:rsidRDefault="001D6D1C" w:rsidP="00F76E4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>
        <w:rPr>
          <w:rStyle w:val="markedcontent"/>
          <w:rFonts w:ascii="Arial" w:hAnsi="Arial" w:cs="Arial"/>
          <w:i/>
          <w:iCs/>
          <w:noProof/>
          <w:sz w:val="18"/>
          <w:szCs w:val="18"/>
          <w:lang w:val="en-GB"/>
        </w:rPr>
        <w:drawing>
          <wp:inline distT="0" distB="0" distL="0" distR="0" wp14:anchorId="185B3BCC" wp14:editId="783D79D5">
            <wp:extent cx="4936782" cy="24193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144" cy="243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19F37" w14:textId="6BFF8D93" w:rsidR="001D6D1C" w:rsidRDefault="001D6D1C" w:rsidP="00F76E4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1D6D1C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An example of YOKOHAMA t</w:t>
      </w:r>
      <w:r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y</w:t>
      </w:r>
      <w:r w:rsidRPr="001D6D1C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re being made using 100% renewable-energy electricity and supplied to SUPER FORMULA races from this season</w:t>
      </w:r>
    </w:p>
    <w:p w14:paraId="45E723E8" w14:textId="4F595D83" w:rsidR="001D6D1C" w:rsidRDefault="001D6D1C" w:rsidP="00F76E4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363CD504" w14:textId="18356E54" w:rsidR="00815FFB" w:rsidRDefault="00815FFB" w:rsidP="00815FFB">
      <w:pPr>
        <w:jc w:val="both"/>
        <w:rPr>
          <w:rStyle w:val="markedcontent"/>
          <w:rFonts w:ascii="Arial" w:hAnsi="Arial" w:cs="Arial"/>
          <w:sz w:val="22"/>
          <w:szCs w:val="22"/>
          <w:lang w:val="en-US"/>
        </w:rPr>
      </w:pPr>
      <w:r w:rsidRPr="00815FFB">
        <w:rPr>
          <w:rStyle w:val="markedcontent"/>
          <w:rFonts w:ascii="Arial" w:hAnsi="Arial" w:cs="Arial"/>
          <w:sz w:val="22"/>
          <w:szCs w:val="22"/>
          <w:lang w:val="en-US"/>
        </w:rPr>
        <w:t xml:space="preserve">Yokohama Transformation 2023 (YX2023), </w:t>
      </w:r>
      <w:r w:rsidR="006125FD">
        <w:rPr>
          <w:rStyle w:val="markedcontent"/>
          <w:rFonts w:ascii="Arial" w:hAnsi="Arial" w:cs="Arial"/>
          <w:sz w:val="22"/>
          <w:szCs w:val="22"/>
          <w:lang w:val="en-US"/>
        </w:rPr>
        <w:t>YOKOHAMA</w:t>
      </w:r>
      <w:r w:rsidRPr="00815FFB">
        <w:rPr>
          <w:rStyle w:val="markedcontent"/>
          <w:rFonts w:ascii="Arial" w:hAnsi="Arial" w:cs="Arial"/>
          <w:sz w:val="22"/>
          <w:szCs w:val="22"/>
          <w:lang w:val="en-US"/>
        </w:rPr>
        <w:t>’s medium-term management plan for</w:t>
      </w:r>
      <w:r w:rsidR="006125FD">
        <w:rPr>
          <w:rStyle w:val="markedcontent"/>
          <w:rFonts w:ascii="Arial" w:hAnsi="Arial" w:cs="Arial"/>
          <w:sz w:val="22"/>
          <w:szCs w:val="22"/>
          <w:lang w:val="en-US"/>
        </w:rPr>
        <w:t xml:space="preserve"> </w:t>
      </w:r>
      <w:r w:rsidRPr="00815FFB">
        <w:rPr>
          <w:rStyle w:val="markedcontent"/>
          <w:rFonts w:ascii="Arial" w:hAnsi="Arial" w:cs="Arial"/>
          <w:sz w:val="22"/>
          <w:szCs w:val="22"/>
          <w:lang w:val="en-US"/>
        </w:rPr>
        <w:t>fiscal years 2021–2023, includes sustainability initiatives that are based on the concept of</w:t>
      </w:r>
      <w:r w:rsidR="006125FD">
        <w:rPr>
          <w:rStyle w:val="markedcontent"/>
          <w:rFonts w:ascii="Arial" w:hAnsi="Arial" w:cs="Arial"/>
          <w:sz w:val="22"/>
          <w:szCs w:val="22"/>
          <w:lang w:val="en-US"/>
        </w:rPr>
        <w:t xml:space="preserve"> </w:t>
      </w:r>
      <w:r w:rsidRPr="00815FFB">
        <w:rPr>
          <w:rStyle w:val="markedcontent"/>
          <w:rFonts w:ascii="Arial" w:hAnsi="Arial" w:cs="Arial"/>
          <w:sz w:val="22"/>
          <w:szCs w:val="22"/>
          <w:lang w:val="en-US"/>
        </w:rPr>
        <w:t>“Caring for</w:t>
      </w:r>
      <w:r w:rsidR="006125FD">
        <w:rPr>
          <w:rStyle w:val="markedcontent"/>
          <w:rFonts w:ascii="Arial" w:hAnsi="Arial" w:cs="Arial"/>
          <w:sz w:val="22"/>
          <w:szCs w:val="22"/>
          <w:lang w:val="en-US"/>
        </w:rPr>
        <w:t xml:space="preserve"> </w:t>
      </w:r>
      <w:r w:rsidRPr="00815FFB">
        <w:rPr>
          <w:rStyle w:val="markedcontent"/>
          <w:rFonts w:ascii="Arial" w:hAnsi="Arial" w:cs="Arial"/>
          <w:sz w:val="22"/>
          <w:szCs w:val="22"/>
          <w:lang w:val="en-US"/>
        </w:rPr>
        <w:t>the Future.” Y</w:t>
      </w:r>
      <w:r w:rsidR="006125FD">
        <w:rPr>
          <w:rStyle w:val="markedcontent"/>
          <w:rFonts w:ascii="Arial" w:hAnsi="Arial" w:cs="Arial"/>
          <w:sz w:val="22"/>
          <w:szCs w:val="22"/>
          <w:lang w:val="en-US"/>
        </w:rPr>
        <w:t>OKOHAMA</w:t>
      </w:r>
      <w:r w:rsidRPr="00815FFB">
        <w:rPr>
          <w:rStyle w:val="markedcontent"/>
          <w:rFonts w:ascii="Arial" w:hAnsi="Arial" w:cs="Arial"/>
          <w:sz w:val="22"/>
          <w:szCs w:val="22"/>
          <w:lang w:val="en-US"/>
        </w:rPr>
        <w:t xml:space="preserve"> believes that conducting business activities aligned with</w:t>
      </w:r>
      <w:r w:rsidR="006125FD">
        <w:rPr>
          <w:rStyle w:val="markedcontent"/>
          <w:rFonts w:ascii="Arial" w:hAnsi="Arial" w:cs="Arial"/>
          <w:sz w:val="22"/>
          <w:szCs w:val="22"/>
          <w:lang w:val="en-US"/>
        </w:rPr>
        <w:t xml:space="preserve"> </w:t>
      </w:r>
      <w:r w:rsidRPr="00815FFB">
        <w:rPr>
          <w:rStyle w:val="markedcontent"/>
          <w:rFonts w:ascii="Arial" w:hAnsi="Arial" w:cs="Arial"/>
          <w:sz w:val="22"/>
          <w:szCs w:val="22"/>
          <w:lang w:val="en-US"/>
        </w:rPr>
        <w:t>its</w:t>
      </w:r>
      <w:r w:rsidR="006125FD">
        <w:rPr>
          <w:rStyle w:val="markedcontent"/>
          <w:rFonts w:ascii="Arial" w:hAnsi="Arial" w:cs="Arial"/>
          <w:sz w:val="22"/>
          <w:szCs w:val="22"/>
          <w:lang w:val="en-US"/>
        </w:rPr>
        <w:t xml:space="preserve"> </w:t>
      </w:r>
      <w:r w:rsidRPr="00815FFB">
        <w:rPr>
          <w:rStyle w:val="markedcontent"/>
          <w:rFonts w:ascii="Arial" w:hAnsi="Arial" w:cs="Arial"/>
          <w:sz w:val="22"/>
          <w:szCs w:val="22"/>
          <w:lang w:val="en-US"/>
        </w:rPr>
        <w:t>sustainability initiatives will help resolve social issues and lead to the continued increase of</w:t>
      </w:r>
      <w:r w:rsidR="006125FD">
        <w:rPr>
          <w:rStyle w:val="markedcontent"/>
          <w:rFonts w:ascii="Arial" w:hAnsi="Arial" w:cs="Arial"/>
          <w:sz w:val="22"/>
          <w:szCs w:val="22"/>
          <w:lang w:val="en-US"/>
        </w:rPr>
        <w:t xml:space="preserve"> </w:t>
      </w:r>
      <w:r w:rsidRPr="00815FFB">
        <w:rPr>
          <w:rStyle w:val="markedcontent"/>
          <w:rFonts w:ascii="Arial" w:hAnsi="Arial" w:cs="Arial"/>
          <w:sz w:val="22"/>
          <w:szCs w:val="22"/>
          <w:lang w:val="en-US"/>
        </w:rPr>
        <w:t>its</w:t>
      </w:r>
      <w:r w:rsidR="006125FD">
        <w:rPr>
          <w:rStyle w:val="markedcontent"/>
          <w:rFonts w:ascii="Arial" w:hAnsi="Arial" w:cs="Arial"/>
          <w:sz w:val="22"/>
          <w:szCs w:val="22"/>
          <w:lang w:val="en-US"/>
        </w:rPr>
        <w:t xml:space="preserve"> </w:t>
      </w:r>
      <w:r w:rsidRPr="00815FFB">
        <w:rPr>
          <w:rStyle w:val="markedcontent"/>
          <w:rFonts w:ascii="Arial" w:hAnsi="Arial" w:cs="Arial"/>
          <w:sz w:val="22"/>
          <w:szCs w:val="22"/>
          <w:lang w:val="en-US"/>
        </w:rPr>
        <w:t>corporate value.</w:t>
      </w:r>
    </w:p>
    <w:p w14:paraId="54D63AF8" w14:textId="77777777" w:rsidR="006125FD" w:rsidRPr="00815FFB" w:rsidRDefault="006125FD" w:rsidP="00815FFB">
      <w:pPr>
        <w:jc w:val="both"/>
        <w:rPr>
          <w:rStyle w:val="markedcontent"/>
          <w:rFonts w:ascii="Arial" w:hAnsi="Arial" w:cs="Arial"/>
          <w:sz w:val="22"/>
          <w:szCs w:val="22"/>
          <w:lang w:val="en-US"/>
        </w:rPr>
      </w:pPr>
    </w:p>
    <w:p w14:paraId="7E8B75C8" w14:textId="4026E2FD" w:rsidR="00815FFB" w:rsidRPr="003278D6" w:rsidRDefault="00815FFB" w:rsidP="00815FFB">
      <w:pPr>
        <w:jc w:val="both"/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</w:pPr>
      <w:r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>*1 FIT non-fossil fuel certificates are certificates of the environmental value of energy generated from non-fossil</w:t>
      </w:r>
      <w:r w:rsidR="006125FD"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>renewable energy</w:t>
      </w:r>
      <w:r w:rsidR="006125FD"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>sources that are subject to the FIT (Feed-In Tariff) system, including solar, wind, small</w:t>
      </w:r>
      <w:r w:rsidR="006125FD"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>hydropower, and biomass. FIT non-fossil fuel</w:t>
      </w:r>
      <w:r w:rsidR="006125FD"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>certificates with tracking information include a tracking function that</w:t>
      </w:r>
      <w:r w:rsidR="006125FD"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>provides such information as the specific power source and the</w:t>
      </w:r>
      <w:r w:rsidR="006125FD"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>type of power source linked to the production site.</w:t>
      </w:r>
      <w:r w:rsidR="003278D6"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>FIT non-fossil fuel certificates with tracking information can be used by companies</w:t>
      </w:r>
      <w:r w:rsidR="003278D6"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>to report their progress in</w:t>
      </w:r>
      <w:r w:rsidR="003278D6"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>advancing the use of renewable energy to such international organizations as RE100, a global corporate</w:t>
      </w:r>
      <w:r w:rsidR="003278D6"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>renewable</w:t>
      </w:r>
      <w:r w:rsidR="003278D6"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>energy initiative bringing together companies committed to using 100% renewable-energy electricity in all their</w:t>
      </w:r>
      <w:r w:rsidR="003278D6"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>business</w:t>
      </w:r>
      <w:r w:rsidR="003278D6"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>activities; CDP, a non-profit organization that aims to realize a sustainable economy; and the Task Force</w:t>
      </w:r>
      <w:r w:rsidR="003278D6"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>on Climate-related Financial</w:t>
      </w:r>
      <w:r w:rsidR="003278D6"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>Disclosures (TCFD).</w:t>
      </w:r>
    </w:p>
    <w:p w14:paraId="2EDEE95D" w14:textId="77777777" w:rsidR="003278D6" w:rsidRPr="003278D6" w:rsidRDefault="003278D6" w:rsidP="00815FFB">
      <w:pPr>
        <w:jc w:val="both"/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</w:pPr>
    </w:p>
    <w:p w14:paraId="32654973" w14:textId="0B56E2E8" w:rsidR="001D6D1C" w:rsidRDefault="00815FFB" w:rsidP="00815FFB">
      <w:pPr>
        <w:jc w:val="both"/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</w:pPr>
      <w:r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>*2 Non-FIT non-fossil fuel certificates with renewable energy attributes are awarded to renewable energy sources that are not subject to</w:t>
      </w:r>
      <w:r w:rsid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3278D6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>FIT, such as large hydropower plants</w:t>
      </w:r>
      <w:r w:rsidR="00D8272C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>.</w:t>
      </w:r>
    </w:p>
    <w:p w14:paraId="1F4B9402" w14:textId="3179CD45" w:rsidR="00D8272C" w:rsidRDefault="00D8272C" w:rsidP="00815FFB">
      <w:pPr>
        <w:jc w:val="both"/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</w:pPr>
    </w:p>
    <w:p w14:paraId="28C4A0EA" w14:textId="7BCFE629" w:rsidR="00D8272C" w:rsidRPr="00D8272C" w:rsidRDefault="00D8272C" w:rsidP="00D8272C">
      <w:pPr>
        <w:jc w:val="both"/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</w:pPr>
      <w:r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 xml:space="preserve">*3 </w:t>
      </w:r>
      <w:r w:rsidRPr="00D8272C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>The 33% sustainable materials ratio has been achieved by using natural rubber, various</w:t>
      </w:r>
      <w:r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D8272C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>naturally derived compounding agents, such</w:t>
      </w:r>
      <w:r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D8272C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>as oil from oil palm fruit nuts and orange peels,</w:t>
      </w:r>
      <w:r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D8272C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>recycled iron, rubber recycled from waste t</w:t>
      </w:r>
      <w:r w:rsidR="005B6DDB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>y</w:t>
      </w:r>
      <w:r w:rsidRPr="00D8272C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>res, and synthetic rubber made using the</w:t>
      </w:r>
      <w:r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D8272C">
        <w:rPr>
          <w:rStyle w:val="markedcontent"/>
          <w:rFonts w:ascii="Arial" w:hAnsi="Arial" w:cs="Arial"/>
          <w:i/>
          <w:iCs/>
          <w:sz w:val="22"/>
          <w:szCs w:val="22"/>
          <w:lang w:val="en-US"/>
        </w:rPr>
        <w:t>mass-balance method.</w:t>
      </w:r>
    </w:p>
    <w:sectPr w:rsidR="00D8272C" w:rsidRPr="00D8272C" w:rsidSect="00C22B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4CF5" w14:textId="77777777" w:rsidR="00D13613" w:rsidRDefault="00D13613" w:rsidP="00B25742">
      <w:r>
        <w:separator/>
      </w:r>
    </w:p>
  </w:endnote>
  <w:endnote w:type="continuationSeparator" w:id="0">
    <w:p w14:paraId="02654823" w14:textId="77777777" w:rsidR="00D13613" w:rsidRDefault="00D13613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B7F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F2E3" w14:textId="77777777" w:rsidR="00D13613" w:rsidRDefault="00D13613" w:rsidP="00B25742">
      <w:r>
        <w:separator/>
      </w:r>
    </w:p>
  </w:footnote>
  <w:footnote w:type="continuationSeparator" w:id="0">
    <w:p w14:paraId="3C7DEDD5" w14:textId="77777777" w:rsidR="00D13613" w:rsidRDefault="00D13613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D940BE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31DB"/>
    <w:rsid w:val="00013B4C"/>
    <w:rsid w:val="00014FA2"/>
    <w:rsid w:val="0001523F"/>
    <w:rsid w:val="000157E8"/>
    <w:rsid w:val="000168A1"/>
    <w:rsid w:val="000226CD"/>
    <w:rsid w:val="00023797"/>
    <w:rsid w:val="000255B7"/>
    <w:rsid w:val="00025A53"/>
    <w:rsid w:val="00027937"/>
    <w:rsid w:val="00030188"/>
    <w:rsid w:val="000302CF"/>
    <w:rsid w:val="000314E4"/>
    <w:rsid w:val="00033D23"/>
    <w:rsid w:val="000344B6"/>
    <w:rsid w:val="00040A57"/>
    <w:rsid w:val="00041643"/>
    <w:rsid w:val="0004590E"/>
    <w:rsid w:val="00047830"/>
    <w:rsid w:val="00050946"/>
    <w:rsid w:val="000517DE"/>
    <w:rsid w:val="000541B2"/>
    <w:rsid w:val="00054F13"/>
    <w:rsid w:val="00056460"/>
    <w:rsid w:val="00056A4E"/>
    <w:rsid w:val="000575F0"/>
    <w:rsid w:val="00060E1A"/>
    <w:rsid w:val="00061105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2D9C"/>
    <w:rsid w:val="000857F1"/>
    <w:rsid w:val="0008633C"/>
    <w:rsid w:val="00086BD7"/>
    <w:rsid w:val="00093301"/>
    <w:rsid w:val="00094491"/>
    <w:rsid w:val="000951AE"/>
    <w:rsid w:val="00096ACD"/>
    <w:rsid w:val="00096DB6"/>
    <w:rsid w:val="00097EB7"/>
    <w:rsid w:val="000A1798"/>
    <w:rsid w:val="000A5DB3"/>
    <w:rsid w:val="000B0DD1"/>
    <w:rsid w:val="000B0E3D"/>
    <w:rsid w:val="000B2F88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24CC"/>
    <w:rsid w:val="000E5158"/>
    <w:rsid w:val="000E7748"/>
    <w:rsid w:val="000F2B18"/>
    <w:rsid w:val="000F31C3"/>
    <w:rsid w:val="000F3270"/>
    <w:rsid w:val="000F3436"/>
    <w:rsid w:val="000F3591"/>
    <w:rsid w:val="00101F57"/>
    <w:rsid w:val="00103AA4"/>
    <w:rsid w:val="0010736A"/>
    <w:rsid w:val="0011003D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374F7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24BD"/>
    <w:rsid w:val="001750E5"/>
    <w:rsid w:val="00175900"/>
    <w:rsid w:val="00180401"/>
    <w:rsid w:val="00184183"/>
    <w:rsid w:val="00184B59"/>
    <w:rsid w:val="00184F46"/>
    <w:rsid w:val="001913DC"/>
    <w:rsid w:val="00192B41"/>
    <w:rsid w:val="00195D48"/>
    <w:rsid w:val="00196075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2AB1"/>
    <w:rsid w:val="001D3A04"/>
    <w:rsid w:val="001D5339"/>
    <w:rsid w:val="001D5547"/>
    <w:rsid w:val="001D6D1C"/>
    <w:rsid w:val="001D6F42"/>
    <w:rsid w:val="001D7E76"/>
    <w:rsid w:val="001E2B26"/>
    <w:rsid w:val="001F0CDB"/>
    <w:rsid w:val="001F13ED"/>
    <w:rsid w:val="001F1C51"/>
    <w:rsid w:val="001F2D2D"/>
    <w:rsid w:val="001F3C57"/>
    <w:rsid w:val="001F4E4D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168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2139"/>
    <w:rsid w:val="0023585E"/>
    <w:rsid w:val="002370AE"/>
    <w:rsid w:val="00237C38"/>
    <w:rsid w:val="002422E3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8F0"/>
    <w:rsid w:val="002E0E07"/>
    <w:rsid w:val="002E1D55"/>
    <w:rsid w:val="002E356C"/>
    <w:rsid w:val="002E4C5A"/>
    <w:rsid w:val="002E71BD"/>
    <w:rsid w:val="002F083C"/>
    <w:rsid w:val="002F12B6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22DFB"/>
    <w:rsid w:val="003278D6"/>
    <w:rsid w:val="003333F7"/>
    <w:rsid w:val="00335F43"/>
    <w:rsid w:val="00336759"/>
    <w:rsid w:val="00336C16"/>
    <w:rsid w:val="0033717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64B75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3534"/>
    <w:rsid w:val="00397876"/>
    <w:rsid w:val="00397BAB"/>
    <w:rsid w:val="003A04B3"/>
    <w:rsid w:val="003B16F7"/>
    <w:rsid w:val="003B5BF6"/>
    <w:rsid w:val="003C3726"/>
    <w:rsid w:val="003C3C12"/>
    <w:rsid w:val="003C79DB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08EB"/>
    <w:rsid w:val="00421B14"/>
    <w:rsid w:val="00427534"/>
    <w:rsid w:val="004309D4"/>
    <w:rsid w:val="004344F7"/>
    <w:rsid w:val="00434D37"/>
    <w:rsid w:val="00435610"/>
    <w:rsid w:val="00440C25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6E14"/>
    <w:rsid w:val="004573E1"/>
    <w:rsid w:val="004637A4"/>
    <w:rsid w:val="00464BBD"/>
    <w:rsid w:val="00466D95"/>
    <w:rsid w:val="00473E7F"/>
    <w:rsid w:val="00474095"/>
    <w:rsid w:val="00475646"/>
    <w:rsid w:val="00481055"/>
    <w:rsid w:val="004814AA"/>
    <w:rsid w:val="00484C14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1F67"/>
    <w:rsid w:val="004D20A5"/>
    <w:rsid w:val="004D2A3B"/>
    <w:rsid w:val="004D5FBE"/>
    <w:rsid w:val="004D7519"/>
    <w:rsid w:val="004E0EDD"/>
    <w:rsid w:val="004E3DFB"/>
    <w:rsid w:val="004E4C1B"/>
    <w:rsid w:val="004E53E2"/>
    <w:rsid w:val="004E5C3B"/>
    <w:rsid w:val="004E7A12"/>
    <w:rsid w:val="004F4C9F"/>
    <w:rsid w:val="004F4EAE"/>
    <w:rsid w:val="004F4EE7"/>
    <w:rsid w:val="005024CF"/>
    <w:rsid w:val="005126BB"/>
    <w:rsid w:val="00512719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1EE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7EC1"/>
    <w:rsid w:val="00575320"/>
    <w:rsid w:val="005778BE"/>
    <w:rsid w:val="00585C22"/>
    <w:rsid w:val="0058730F"/>
    <w:rsid w:val="00587B50"/>
    <w:rsid w:val="00592178"/>
    <w:rsid w:val="005953CE"/>
    <w:rsid w:val="005964CD"/>
    <w:rsid w:val="005A2269"/>
    <w:rsid w:val="005B08B9"/>
    <w:rsid w:val="005B3E0F"/>
    <w:rsid w:val="005B6DDB"/>
    <w:rsid w:val="005D1483"/>
    <w:rsid w:val="005D32B3"/>
    <w:rsid w:val="005D4A82"/>
    <w:rsid w:val="005D4E93"/>
    <w:rsid w:val="005D5E52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36CB"/>
    <w:rsid w:val="005F58F9"/>
    <w:rsid w:val="006006C6"/>
    <w:rsid w:val="006008EC"/>
    <w:rsid w:val="006014A2"/>
    <w:rsid w:val="00604B0E"/>
    <w:rsid w:val="00607352"/>
    <w:rsid w:val="006112F6"/>
    <w:rsid w:val="00611BD7"/>
    <w:rsid w:val="006125FD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1FA1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4823"/>
    <w:rsid w:val="006E62F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3959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5538B"/>
    <w:rsid w:val="00761E2B"/>
    <w:rsid w:val="00762E20"/>
    <w:rsid w:val="007651F9"/>
    <w:rsid w:val="007663F4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8534B"/>
    <w:rsid w:val="00790933"/>
    <w:rsid w:val="007920C2"/>
    <w:rsid w:val="007940CB"/>
    <w:rsid w:val="00794CBB"/>
    <w:rsid w:val="007A1364"/>
    <w:rsid w:val="007A6235"/>
    <w:rsid w:val="007A6B07"/>
    <w:rsid w:val="007A73C0"/>
    <w:rsid w:val="007B0257"/>
    <w:rsid w:val="007B0F9C"/>
    <w:rsid w:val="007B5E1F"/>
    <w:rsid w:val="007B774A"/>
    <w:rsid w:val="007B7B0B"/>
    <w:rsid w:val="007C00EF"/>
    <w:rsid w:val="007C0B0F"/>
    <w:rsid w:val="007C264E"/>
    <w:rsid w:val="007C37C1"/>
    <w:rsid w:val="007C3A5A"/>
    <w:rsid w:val="007C61F2"/>
    <w:rsid w:val="007C7224"/>
    <w:rsid w:val="007D3BFE"/>
    <w:rsid w:val="007E322B"/>
    <w:rsid w:val="007E49E3"/>
    <w:rsid w:val="007E4A8C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0B7B"/>
    <w:rsid w:val="008111BF"/>
    <w:rsid w:val="00812DCC"/>
    <w:rsid w:val="00812E5A"/>
    <w:rsid w:val="00813DCB"/>
    <w:rsid w:val="00815FF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1E40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4F91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0036B"/>
    <w:rsid w:val="009101DC"/>
    <w:rsid w:val="00914F9B"/>
    <w:rsid w:val="009162E7"/>
    <w:rsid w:val="00920097"/>
    <w:rsid w:val="00920CD4"/>
    <w:rsid w:val="009240E6"/>
    <w:rsid w:val="009255E0"/>
    <w:rsid w:val="00932908"/>
    <w:rsid w:val="0093648E"/>
    <w:rsid w:val="0094149A"/>
    <w:rsid w:val="009463A0"/>
    <w:rsid w:val="009519DF"/>
    <w:rsid w:val="00955314"/>
    <w:rsid w:val="0095534E"/>
    <w:rsid w:val="0095759E"/>
    <w:rsid w:val="00960AFF"/>
    <w:rsid w:val="00960CF8"/>
    <w:rsid w:val="009613A0"/>
    <w:rsid w:val="00961410"/>
    <w:rsid w:val="009619BE"/>
    <w:rsid w:val="00962F4A"/>
    <w:rsid w:val="009652B9"/>
    <w:rsid w:val="0097031C"/>
    <w:rsid w:val="009711A1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04BF"/>
    <w:rsid w:val="009C1FF9"/>
    <w:rsid w:val="009C71C3"/>
    <w:rsid w:val="009C7C5F"/>
    <w:rsid w:val="009D0881"/>
    <w:rsid w:val="009D462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572"/>
    <w:rsid w:val="00A16CFA"/>
    <w:rsid w:val="00A16ECF"/>
    <w:rsid w:val="00A170ED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529D"/>
    <w:rsid w:val="00A56E57"/>
    <w:rsid w:val="00A57919"/>
    <w:rsid w:val="00A61C04"/>
    <w:rsid w:val="00A62685"/>
    <w:rsid w:val="00A67383"/>
    <w:rsid w:val="00A67391"/>
    <w:rsid w:val="00A67E02"/>
    <w:rsid w:val="00A76EED"/>
    <w:rsid w:val="00A80F59"/>
    <w:rsid w:val="00A81DAE"/>
    <w:rsid w:val="00A8364B"/>
    <w:rsid w:val="00A8404E"/>
    <w:rsid w:val="00A85446"/>
    <w:rsid w:val="00A8638C"/>
    <w:rsid w:val="00A86A50"/>
    <w:rsid w:val="00A86EA3"/>
    <w:rsid w:val="00A87619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89A"/>
    <w:rsid w:val="00AB3D14"/>
    <w:rsid w:val="00AB581B"/>
    <w:rsid w:val="00AB5BCA"/>
    <w:rsid w:val="00AB5E44"/>
    <w:rsid w:val="00AC00C6"/>
    <w:rsid w:val="00AC0BE4"/>
    <w:rsid w:val="00AC1D4A"/>
    <w:rsid w:val="00AC20DC"/>
    <w:rsid w:val="00AC3532"/>
    <w:rsid w:val="00AC5A73"/>
    <w:rsid w:val="00AD010A"/>
    <w:rsid w:val="00AD0240"/>
    <w:rsid w:val="00AD2D3A"/>
    <w:rsid w:val="00AD2D5D"/>
    <w:rsid w:val="00AD73D4"/>
    <w:rsid w:val="00AE089E"/>
    <w:rsid w:val="00AE1937"/>
    <w:rsid w:val="00AE3299"/>
    <w:rsid w:val="00AE4B89"/>
    <w:rsid w:val="00AE69CB"/>
    <w:rsid w:val="00AE72AE"/>
    <w:rsid w:val="00AE7410"/>
    <w:rsid w:val="00AF2E2D"/>
    <w:rsid w:val="00AF541D"/>
    <w:rsid w:val="00AF544C"/>
    <w:rsid w:val="00AF6A51"/>
    <w:rsid w:val="00B00E46"/>
    <w:rsid w:val="00B01A85"/>
    <w:rsid w:val="00B107A1"/>
    <w:rsid w:val="00B10F12"/>
    <w:rsid w:val="00B12E9B"/>
    <w:rsid w:val="00B1623F"/>
    <w:rsid w:val="00B20DED"/>
    <w:rsid w:val="00B25742"/>
    <w:rsid w:val="00B30EFA"/>
    <w:rsid w:val="00B325CA"/>
    <w:rsid w:val="00B3624C"/>
    <w:rsid w:val="00B367A8"/>
    <w:rsid w:val="00B40053"/>
    <w:rsid w:val="00B41D1E"/>
    <w:rsid w:val="00B45C4F"/>
    <w:rsid w:val="00B47731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803A6"/>
    <w:rsid w:val="00B824E3"/>
    <w:rsid w:val="00B91D51"/>
    <w:rsid w:val="00B959B1"/>
    <w:rsid w:val="00BA038C"/>
    <w:rsid w:val="00BA23AF"/>
    <w:rsid w:val="00BA391C"/>
    <w:rsid w:val="00BA48CE"/>
    <w:rsid w:val="00BB0FD0"/>
    <w:rsid w:val="00BB1897"/>
    <w:rsid w:val="00BB240E"/>
    <w:rsid w:val="00BB37D9"/>
    <w:rsid w:val="00BB3983"/>
    <w:rsid w:val="00BB3F60"/>
    <w:rsid w:val="00BB41B4"/>
    <w:rsid w:val="00BB5C86"/>
    <w:rsid w:val="00BB5D88"/>
    <w:rsid w:val="00BB78AC"/>
    <w:rsid w:val="00BC0EE5"/>
    <w:rsid w:val="00BC4ED1"/>
    <w:rsid w:val="00BD2784"/>
    <w:rsid w:val="00BD4D09"/>
    <w:rsid w:val="00BD6127"/>
    <w:rsid w:val="00BD6D16"/>
    <w:rsid w:val="00BD75EA"/>
    <w:rsid w:val="00BE0697"/>
    <w:rsid w:val="00BE256F"/>
    <w:rsid w:val="00BE54DA"/>
    <w:rsid w:val="00BE6B30"/>
    <w:rsid w:val="00BF2F32"/>
    <w:rsid w:val="00BF493C"/>
    <w:rsid w:val="00BF56FA"/>
    <w:rsid w:val="00BF5AAB"/>
    <w:rsid w:val="00BF63E2"/>
    <w:rsid w:val="00BF7B73"/>
    <w:rsid w:val="00C009B6"/>
    <w:rsid w:val="00C00DC1"/>
    <w:rsid w:val="00C01D9F"/>
    <w:rsid w:val="00C03876"/>
    <w:rsid w:val="00C039FB"/>
    <w:rsid w:val="00C04D5D"/>
    <w:rsid w:val="00C056C4"/>
    <w:rsid w:val="00C103C5"/>
    <w:rsid w:val="00C107F5"/>
    <w:rsid w:val="00C13239"/>
    <w:rsid w:val="00C1402A"/>
    <w:rsid w:val="00C143A9"/>
    <w:rsid w:val="00C17D37"/>
    <w:rsid w:val="00C21354"/>
    <w:rsid w:val="00C22B32"/>
    <w:rsid w:val="00C2347E"/>
    <w:rsid w:val="00C262FD"/>
    <w:rsid w:val="00C320E0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1DDA"/>
    <w:rsid w:val="00C62C50"/>
    <w:rsid w:val="00C6354F"/>
    <w:rsid w:val="00C6390A"/>
    <w:rsid w:val="00C658F8"/>
    <w:rsid w:val="00C65D94"/>
    <w:rsid w:val="00C671BF"/>
    <w:rsid w:val="00C6737D"/>
    <w:rsid w:val="00C70EC0"/>
    <w:rsid w:val="00C7400B"/>
    <w:rsid w:val="00C77EC3"/>
    <w:rsid w:val="00C82FF4"/>
    <w:rsid w:val="00C91D13"/>
    <w:rsid w:val="00C92F44"/>
    <w:rsid w:val="00C938A7"/>
    <w:rsid w:val="00CA4862"/>
    <w:rsid w:val="00CA498A"/>
    <w:rsid w:val="00CA5A84"/>
    <w:rsid w:val="00CA6401"/>
    <w:rsid w:val="00CB13BA"/>
    <w:rsid w:val="00CB1445"/>
    <w:rsid w:val="00CB1EB7"/>
    <w:rsid w:val="00CB2C69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4695"/>
    <w:rsid w:val="00CE6EBD"/>
    <w:rsid w:val="00CE7BE0"/>
    <w:rsid w:val="00CF09D3"/>
    <w:rsid w:val="00CF0E9E"/>
    <w:rsid w:val="00CF1C8A"/>
    <w:rsid w:val="00CF5713"/>
    <w:rsid w:val="00CF610D"/>
    <w:rsid w:val="00D0064E"/>
    <w:rsid w:val="00D03610"/>
    <w:rsid w:val="00D04DE4"/>
    <w:rsid w:val="00D063ED"/>
    <w:rsid w:val="00D07ECB"/>
    <w:rsid w:val="00D104AB"/>
    <w:rsid w:val="00D13613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4088"/>
    <w:rsid w:val="00D65D03"/>
    <w:rsid w:val="00D664E5"/>
    <w:rsid w:val="00D71D93"/>
    <w:rsid w:val="00D775A3"/>
    <w:rsid w:val="00D8272C"/>
    <w:rsid w:val="00D82748"/>
    <w:rsid w:val="00D83ABF"/>
    <w:rsid w:val="00D872ED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2253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0AC"/>
    <w:rsid w:val="00E02BAA"/>
    <w:rsid w:val="00E030D8"/>
    <w:rsid w:val="00E034DA"/>
    <w:rsid w:val="00E12D3E"/>
    <w:rsid w:val="00E13A4F"/>
    <w:rsid w:val="00E20F25"/>
    <w:rsid w:val="00E211BC"/>
    <w:rsid w:val="00E2284B"/>
    <w:rsid w:val="00E229FF"/>
    <w:rsid w:val="00E2437C"/>
    <w:rsid w:val="00E2792A"/>
    <w:rsid w:val="00E33475"/>
    <w:rsid w:val="00E35CD6"/>
    <w:rsid w:val="00E403D1"/>
    <w:rsid w:val="00E43CD3"/>
    <w:rsid w:val="00E45B6E"/>
    <w:rsid w:val="00E463AF"/>
    <w:rsid w:val="00E508DB"/>
    <w:rsid w:val="00E51130"/>
    <w:rsid w:val="00E51D3B"/>
    <w:rsid w:val="00E5238B"/>
    <w:rsid w:val="00E52F94"/>
    <w:rsid w:val="00E565E1"/>
    <w:rsid w:val="00E56E62"/>
    <w:rsid w:val="00E607FE"/>
    <w:rsid w:val="00E60AE3"/>
    <w:rsid w:val="00E6211D"/>
    <w:rsid w:val="00E6385A"/>
    <w:rsid w:val="00E67B6E"/>
    <w:rsid w:val="00E75B9B"/>
    <w:rsid w:val="00E77CE9"/>
    <w:rsid w:val="00E82992"/>
    <w:rsid w:val="00E90052"/>
    <w:rsid w:val="00E9243A"/>
    <w:rsid w:val="00E93A9D"/>
    <w:rsid w:val="00E96449"/>
    <w:rsid w:val="00E96D60"/>
    <w:rsid w:val="00E97ACA"/>
    <w:rsid w:val="00EA1215"/>
    <w:rsid w:val="00EA13C1"/>
    <w:rsid w:val="00EA3A62"/>
    <w:rsid w:val="00EA557E"/>
    <w:rsid w:val="00EA6D04"/>
    <w:rsid w:val="00EA7678"/>
    <w:rsid w:val="00EB1A5C"/>
    <w:rsid w:val="00EB2B06"/>
    <w:rsid w:val="00EB5F76"/>
    <w:rsid w:val="00EC20F6"/>
    <w:rsid w:val="00EC73B7"/>
    <w:rsid w:val="00EC7C2A"/>
    <w:rsid w:val="00ED52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831"/>
    <w:rsid w:val="00F01D11"/>
    <w:rsid w:val="00F03FDF"/>
    <w:rsid w:val="00F06292"/>
    <w:rsid w:val="00F0741B"/>
    <w:rsid w:val="00F164FF"/>
    <w:rsid w:val="00F16E4C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464A6"/>
    <w:rsid w:val="00F5032C"/>
    <w:rsid w:val="00F50713"/>
    <w:rsid w:val="00F520FD"/>
    <w:rsid w:val="00F52AA2"/>
    <w:rsid w:val="00F53207"/>
    <w:rsid w:val="00F564B0"/>
    <w:rsid w:val="00F57233"/>
    <w:rsid w:val="00F63777"/>
    <w:rsid w:val="00F63BDE"/>
    <w:rsid w:val="00F66694"/>
    <w:rsid w:val="00F66FFF"/>
    <w:rsid w:val="00F67DA0"/>
    <w:rsid w:val="00F7036E"/>
    <w:rsid w:val="00F7054B"/>
    <w:rsid w:val="00F753E4"/>
    <w:rsid w:val="00F76122"/>
    <w:rsid w:val="00F76AB5"/>
    <w:rsid w:val="00F76E45"/>
    <w:rsid w:val="00F76F07"/>
    <w:rsid w:val="00F817C0"/>
    <w:rsid w:val="00F8543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4B2E"/>
    <w:rsid w:val="00FC6545"/>
    <w:rsid w:val="00FD1198"/>
    <w:rsid w:val="00FD1817"/>
    <w:rsid w:val="00FD3E49"/>
    <w:rsid w:val="00FD4176"/>
    <w:rsid w:val="00FE02F5"/>
    <w:rsid w:val="00FE10FC"/>
    <w:rsid w:val="00FE1B65"/>
    <w:rsid w:val="00FE2182"/>
    <w:rsid w:val="00FE2FA5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3E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  <w:style w:type="paragraph" w:customStyle="1" w:styleId="md-text--note">
    <w:name w:val="md-text--note"/>
    <w:basedOn w:val="Standard"/>
    <w:rsid w:val="007E4A8C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3E4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61384A-B1A5-46D6-A731-233628E5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5C705-1953-4B1F-AE35-E6937992C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3B2DA-BCA3-4A07-AC66-CD0FDD635AC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2023-04-11T14:04:00Z</dcterms:created>
  <dcterms:modified xsi:type="dcterms:W3CDTF">2023-04-11T14:27:00Z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3418200</vt:r8>
  </property>
  <property fmtid="{D5CDD505-2E9C-101B-9397-08002B2CF9AE}" pid="3" name="MediaServiceImageTags">
    <vt:lpwstr/>
  </property>
  <property fmtid="{D5CDD505-2E9C-101B-9397-08002B2CF9AE}" pid="4" name="ContentTypeId">
    <vt:lpwstr>0x0101003F9AA50F2F156345B1D327CBBA24FDF3</vt:lpwstr>
  </property>
</Properties>
</file>