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2109F0C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142E7C71" w14:textId="33E3ACD6" w:rsidR="00400920" w:rsidRDefault="00982E6C" w:rsidP="00982E6C">
      <w:pPr>
        <w:jc w:val="both"/>
        <w:rPr>
          <w:rStyle w:val="markedcontent"/>
          <w:rFonts w:ascii="Arial" w:hAnsi="Arial" w:cs="Arial"/>
          <w:b/>
          <w:bCs/>
          <w:sz w:val="22"/>
          <w:szCs w:val="22"/>
          <w:lang w:val="en-GB"/>
        </w:rPr>
      </w:pPr>
      <w:r w:rsidRPr="00982E6C">
        <w:rPr>
          <w:rStyle w:val="markedcontent"/>
          <w:rFonts w:ascii="Arial" w:hAnsi="Arial" w:cs="Arial"/>
          <w:b/>
          <w:bCs/>
          <w:sz w:val="22"/>
          <w:szCs w:val="22"/>
          <w:lang w:val="en-GB"/>
        </w:rPr>
        <w:t xml:space="preserve">Regarding the relocation of </w:t>
      </w:r>
      <w:r>
        <w:rPr>
          <w:rStyle w:val="markedcontent"/>
          <w:rFonts w:ascii="Arial" w:hAnsi="Arial" w:cs="Arial"/>
          <w:b/>
          <w:bCs/>
          <w:sz w:val="22"/>
          <w:szCs w:val="22"/>
          <w:lang w:val="en-GB"/>
        </w:rPr>
        <w:t>YOKOHAMA</w:t>
      </w:r>
      <w:r w:rsidRPr="00982E6C">
        <w:rPr>
          <w:rStyle w:val="markedcontent"/>
          <w:rFonts w:ascii="Arial" w:hAnsi="Arial" w:cs="Arial"/>
          <w:b/>
          <w:bCs/>
          <w:sz w:val="22"/>
          <w:szCs w:val="22"/>
          <w:lang w:val="en-GB"/>
        </w:rPr>
        <w:t>’s head office and concentration of core functions’ management</w:t>
      </w:r>
    </w:p>
    <w:p w14:paraId="105CB943" w14:textId="77777777" w:rsidR="00982E6C" w:rsidRPr="00982E6C" w:rsidRDefault="00982E6C" w:rsidP="00982E6C">
      <w:pPr>
        <w:jc w:val="both"/>
        <w:rPr>
          <w:rStyle w:val="markedcontent"/>
          <w:rFonts w:ascii="Arial" w:hAnsi="Arial" w:cs="Arial"/>
          <w:sz w:val="22"/>
          <w:szCs w:val="22"/>
          <w:lang w:val="en-GB"/>
        </w:rPr>
      </w:pPr>
    </w:p>
    <w:p w14:paraId="79BF4917" w14:textId="6B500BE3" w:rsidR="0012561F" w:rsidRPr="0012561F" w:rsidRDefault="006D6644" w:rsidP="0012561F">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12561F" w:rsidRPr="0012561F">
        <w:rPr>
          <w:rStyle w:val="markedcontent"/>
          <w:rFonts w:ascii="Arial" w:hAnsi="Arial" w:cs="Arial"/>
          <w:sz w:val="22"/>
          <w:szCs w:val="22"/>
          <w:lang w:val="en-GB"/>
        </w:rPr>
        <w:t xml:space="preserve">is moving head office functions from Tokyo’s Minato Ward to its Hiratsuka Factory in Hiratsuka City in Kanagawa Prefecture. The relocation is aimed at increasing operating efficiency by bringing management of core functions together in one site while also </w:t>
      </w:r>
    </w:p>
    <w:p w14:paraId="1CD31B9B" w14:textId="01CFE01C"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promoting work-style reforms. Meanwhile, some functions, including sales and marketing departments, are moving to a new office in Tokyo. The relocation and concentration of management are scheduled to be completed in March 2023. </w:t>
      </w:r>
    </w:p>
    <w:p w14:paraId="69D6D6DB" w14:textId="77777777"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 </w:t>
      </w:r>
    </w:p>
    <w:p w14:paraId="2C43FA2A" w14:textId="122E398F"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The automotive industry is entering a period of dynamic change being brought about by the emergence of CASE*1, MaaS*2, and digital transformation (DX). To survive and prosper in this dynamically changing business environment, </w:t>
      </w:r>
      <w:r>
        <w:rPr>
          <w:rStyle w:val="markedcontent"/>
          <w:rFonts w:ascii="Arial" w:hAnsi="Arial" w:cs="Arial"/>
          <w:sz w:val="22"/>
          <w:szCs w:val="22"/>
          <w:lang w:val="en-GB"/>
        </w:rPr>
        <w:t>YOKOHAMA</w:t>
      </w:r>
      <w:r w:rsidRPr="0012561F">
        <w:rPr>
          <w:rStyle w:val="markedcontent"/>
          <w:rFonts w:ascii="Arial" w:hAnsi="Arial" w:cs="Arial"/>
          <w:sz w:val="22"/>
          <w:szCs w:val="22"/>
          <w:lang w:val="en-GB"/>
        </w:rPr>
        <w:t xml:space="preserve"> is bringing management of its </w:t>
      </w:r>
    </w:p>
    <w:p w14:paraId="723F9980" w14:textId="1847D3A9"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planning, production, sales, technology, and logistics functions together in one location at its Hiratsuka Factory. This concentration will facilitate more efficient inter-departmental discussions and speed up decision-making. The Company also will continue promoting work-style reforms, such as the use of remote work, which has been advanced in response to the COVID-19 pandemic.</w:t>
      </w:r>
      <w:r>
        <w:rPr>
          <w:rStyle w:val="markedcontent"/>
          <w:rFonts w:ascii="Arial" w:hAnsi="Arial" w:cs="Arial"/>
          <w:sz w:val="22"/>
          <w:szCs w:val="22"/>
          <w:lang w:val="en-GB"/>
        </w:rPr>
        <w:t xml:space="preserve"> </w:t>
      </w:r>
      <w:r w:rsidRPr="0012561F">
        <w:rPr>
          <w:rStyle w:val="markedcontent"/>
          <w:rFonts w:ascii="Arial" w:hAnsi="Arial" w:cs="Arial"/>
          <w:sz w:val="22"/>
          <w:szCs w:val="22"/>
          <w:lang w:val="en-GB"/>
        </w:rPr>
        <w:t xml:space="preserve"> </w:t>
      </w:r>
    </w:p>
    <w:p w14:paraId="0CF0BB64" w14:textId="77777777"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 </w:t>
      </w:r>
    </w:p>
    <w:p w14:paraId="7F0AE79B" w14:textId="2942F217"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The new Tokyo office will serve as the headquarters for subsidiaries Yokohama Tire Japan Co., Ltd., and Yokohama Industrial Products Japan Co., Ltd., and for certain </w:t>
      </w:r>
      <w:r w:rsidR="00AF217F">
        <w:rPr>
          <w:rStyle w:val="markedcontent"/>
          <w:rFonts w:ascii="Arial" w:hAnsi="Arial" w:cs="Arial"/>
          <w:sz w:val="22"/>
          <w:szCs w:val="22"/>
          <w:lang w:val="en-GB"/>
        </w:rPr>
        <w:t>YOKOHAMA</w:t>
      </w:r>
      <w:r w:rsidRPr="0012561F">
        <w:rPr>
          <w:rStyle w:val="markedcontent"/>
          <w:rFonts w:ascii="Arial" w:hAnsi="Arial" w:cs="Arial"/>
          <w:sz w:val="22"/>
          <w:szCs w:val="22"/>
          <w:lang w:val="en-GB"/>
        </w:rPr>
        <w:t xml:space="preserve"> sales and marketing departments.</w:t>
      </w:r>
      <w:r>
        <w:rPr>
          <w:rStyle w:val="markedcontent"/>
          <w:rFonts w:ascii="Arial" w:hAnsi="Arial" w:cs="Arial"/>
          <w:sz w:val="22"/>
          <w:szCs w:val="22"/>
          <w:lang w:val="en-GB"/>
        </w:rPr>
        <w:t xml:space="preserve"> </w:t>
      </w:r>
      <w:r w:rsidRPr="0012561F">
        <w:rPr>
          <w:rStyle w:val="markedcontent"/>
          <w:rFonts w:ascii="Arial" w:hAnsi="Arial" w:cs="Arial"/>
          <w:sz w:val="22"/>
          <w:szCs w:val="22"/>
          <w:lang w:val="en-GB"/>
        </w:rPr>
        <w:t xml:space="preserve"> </w:t>
      </w:r>
    </w:p>
    <w:p w14:paraId="60641EC4" w14:textId="61ECA493" w:rsidR="0012561F" w:rsidRPr="0012561F" w:rsidRDefault="0012561F" w:rsidP="0012561F">
      <w:pPr>
        <w:jc w:val="both"/>
        <w:rPr>
          <w:rStyle w:val="markedcontent"/>
          <w:rFonts w:ascii="Arial" w:hAnsi="Arial" w:cs="Arial"/>
          <w:sz w:val="22"/>
          <w:szCs w:val="22"/>
          <w:lang w:val="en-GB"/>
        </w:rPr>
      </w:pPr>
      <w:r>
        <w:rPr>
          <w:rStyle w:val="markedcontent"/>
          <w:rFonts w:ascii="Arial" w:hAnsi="Arial" w:cs="Arial"/>
          <w:sz w:val="22"/>
          <w:szCs w:val="22"/>
          <w:lang w:val="en-GB"/>
        </w:rPr>
        <w:t xml:space="preserve"> </w:t>
      </w:r>
      <w:r w:rsidRPr="0012561F">
        <w:rPr>
          <w:rStyle w:val="markedcontent"/>
          <w:rFonts w:ascii="Arial" w:hAnsi="Arial" w:cs="Arial"/>
          <w:sz w:val="22"/>
          <w:szCs w:val="22"/>
          <w:lang w:val="en-GB"/>
        </w:rPr>
        <w:t xml:space="preserve"> </w:t>
      </w:r>
    </w:p>
    <w:p w14:paraId="7BFD2FF9" w14:textId="38125569" w:rsidR="0012561F" w:rsidRPr="00AF217F" w:rsidRDefault="0012561F" w:rsidP="0012561F">
      <w:pPr>
        <w:jc w:val="both"/>
        <w:rPr>
          <w:rStyle w:val="markedcontent"/>
          <w:rFonts w:ascii="Arial" w:hAnsi="Arial" w:cs="Arial"/>
          <w:b/>
          <w:bCs/>
          <w:sz w:val="22"/>
          <w:szCs w:val="22"/>
          <w:lang w:val="en-GB"/>
        </w:rPr>
      </w:pPr>
      <w:r w:rsidRPr="00AF217F">
        <w:rPr>
          <w:rStyle w:val="markedcontent"/>
          <w:rFonts w:ascii="Arial" w:hAnsi="Arial" w:cs="Arial"/>
          <w:b/>
          <w:bCs/>
          <w:sz w:val="22"/>
          <w:szCs w:val="22"/>
          <w:lang w:val="en-GB"/>
        </w:rPr>
        <w:t>New location of Group corporate headquarters (Hiratsuka Factory)</w:t>
      </w:r>
      <w:r w:rsidR="00AF217F">
        <w:rPr>
          <w:rStyle w:val="markedcontent"/>
          <w:rFonts w:ascii="Arial" w:hAnsi="Arial" w:cs="Arial"/>
          <w:b/>
          <w:bCs/>
          <w:sz w:val="22"/>
          <w:szCs w:val="22"/>
          <w:lang w:val="en-GB"/>
        </w:rPr>
        <w:t>:</w:t>
      </w:r>
    </w:p>
    <w:p w14:paraId="3B265D71" w14:textId="77777777"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2-1 Oiwake, Hiratsuka City, Kanagawa Prefecture </w:t>
      </w:r>
    </w:p>
    <w:p w14:paraId="49DB86CD" w14:textId="1E3760ED" w:rsidR="0012561F" w:rsidRPr="0012561F" w:rsidRDefault="0012561F" w:rsidP="0012561F">
      <w:pPr>
        <w:jc w:val="both"/>
        <w:rPr>
          <w:rStyle w:val="markedcontent"/>
          <w:rFonts w:ascii="Arial" w:hAnsi="Arial" w:cs="Arial"/>
          <w:sz w:val="22"/>
          <w:szCs w:val="22"/>
          <w:lang w:val="en-GB"/>
        </w:rPr>
      </w:pPr>
      <w:r>
        <w:rPr>
          <w:rStyle w:val="markedcontent"/>
          <w:rFonts w:ascii="Arial" w:hAnsi="Arial" w:cs="Arial"/>
          <w:sz w:val="22"/>
          <w:szCs w:val="22"/>
          <w:lang w:val="en-GB"/>
        </w:rPr>
        <w:t xml:space="preserve">   </w:t>
      </w:r>
    </w:p>
    <w:p w14:paraId="05CF3CA5" w14:textId="2C097C88" w:rsidR="0012561F" w:rsidRPr="00AF217F" w:rsidRDefault="0012561F" w:rsidP="0012561F">
      <w:pPr>
        <w:jc w:val="both"/>
        <w:rPr>
          <w:rStyle w:val="markedcontent"/>
          <w:rFonts w:ascii="Arial" w:hAnsi="Arial" w:cs="Arial"/>
          <w:b/>
          <w:bCs/>
          <w:sz w:val="22"/>
          <w:szCs w:val="22"/>
          <w:lang w:val="en-GB"/>
        </w:rPr>
      </w:pPr>
      <w:r w:rsidRPr="00AF217F">
        <w:rPr>
          <w:rStyle w:val="markedcontent"/>
          <w:rFonts w:ascii="Arial" w:hAnsi="Arial" w:cs="Arial"/>
          <w:b/>
          <w:bCs/>
          <w:sz w:val="22"/>
          <w:szCs w:val="22"/>
          <w:lang w:val="en-GB"/>
        </w:rPr>
        <w:t>New Tokyo office</w:t>
      </w:r>
      <w:r w:rsidR="00AF217F">
        <w:rPr>
          <w:rStyle w:val="markedcontent"/>
          <w:rFonts w:ascii="Arial" w:hAnsi="Arial" w:cs="Arial"/>
          <w:b/>
          <w:bCs/>
          <w:sz w:val="22"/>
          <w:szCs w:val="22"/>
          <w:lang w:val="en-GB"/>
        </w:rPr>
        <w:t>:</w:t>
      </w:r>
    </w:p>
    <w:p w14:paraId="7A563511" w14:textId="14EB7C1D"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15-3 Konan 2-chome, Minato-ku, Tokyo</w:t>
      </w:r>
      <w:r>
        <w:rPr>
          <w:rStyle w:val="markedcontent"/>
          <w:rFonts w:ascii="Arial" w:hAnsi="Arial" w:cs="Arial"/>
          <w:sz w:val="22"/>
          <w:szCs w:val="22"/>
          <w:lang w:val="en-GB"/>
        </w:rPr>
        <w:t xml:space="preserve">  </w:t>
      </w:r>
    </w:p>
    <w:p w14:paraId="583ED70B" w14:textId="45FDBFAA"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Shinagawa Intercity Tower C 13th Floor</w:t>
      </w:r>
      <w:r>
        <w:rPr>
          <w:rStyle w:val="markedcontent"/>
          <w:rFonts w:ascii="Arial" w:hAnsi="Arial" w:cs="Arial"/>
          <w:sz w:val="22"/>
          <w:szCs w:val="22"/>
          <w:lang w:val="en-GB"/>
        </w:rPr>
        <w:t xml:space="preserve"> </w:t>
      </w:r>
    </w:p>
    <w:p w14:paraId="7DCCA339" w14:textId="72948947" w:rsidR="0012561F" w:rsidRPr="0012561F" w:rsidRDefault="0012561F" w:rsidP="0012561F">
      <w:pPr>
        <w:jc w:val="both"/>
        <w:rPr>
          <w:rStyle w:val="markedcontent"/>
          <w:rFonts w:ascii="Arial" w:hAnsi="Arial" w:cs="Arial"/>
          <w:sz w:val="22"/>
          <w:szCs w:val="22"/>
          <w:lang w:val="en-GB"/>
        </w:rPr>
      </w:pPr>
      <w:r>
        <w:rPr>
          <w:rStyle w:val="markedcontent"/>
          <w:rFonts w:ascii="Arial" w:hAnsi="Arial" w:cs="Arial"/>
          <w:sz w:val="22"/>
          <w:szCs w:val="22"/>
          <w:lang w:val="en-GB"/>
        </w:rPr>
        <w:t xml:space="preserve"> </w:t>
      </w:r>
      <w:r w:rsidRPr="0012561F">
        <w:rPr>
          <w:rStyle w:val="markedcontent"/>
          <w:rFonts w:ascii="Arial" w:hAnsi="Arial" w:cs="Arial"/>
          <w:sz w:val="22"/>
          <w:szCs w:val="22"/>
          <w:lang w:val="en-GB"/>
        </w:rPr>
        <w:t xml:space="preserve"> </w:t>
      </w:r>
    </w:p>
    <w:p w14:paraId="2E9EC6EE" w14:textId="7B50DFEB" w:rsidR="0012561F" w:rsidRPr="00AF217F" w:rsidRDefault="0012561F" w:rsidP="0012561F">
      <w:pPr>
        <w:jc w:val="both"/>
        <w:rPr>
          <w:rStyle w:val="markedcontent"/>
          <w:rFonts w:ascii="Arial" w:hAnsi="Arial" w:cs="Arial"/>
          <w:b/>
          <w:bCs/>
          <w:sz w:val="22"/>
          <w:szCs w:val="22"/>
          <w:lang w:val="en-GB"/>
        </w:rPr>
      </w:pPr>
      <w:r w:rsidRPr="00AF217F">
        <w:rPr>
          <w:rStyle w:val="markedcontent"/>
          <w:rFonts w:ascii="Arial" w:hAnsi="Arial" w:cs="Arial"/>
          <w:b/>
          <w:bCs/>
          <w:sz w:val="22"/>
          <w:szCs w:val="22"/>
          <w:lang w:val="en-GB"/>
        </w:rPr>
        <w:t>Relocation completion date</w:t>
      </w:r>
      <w:r w:rsidR="00AF217F">
        <w:rPr>
          <w:rStyle w:val="markedcontent"/>
          <w:rFonts w:ascii="Arial" w:hAnsi="Arial" w:cs="Arial"/>
          <w:b/>
          <w:bCs/>
          <w:sz w:val="22"/>
          <w:szCs w:val="22"/>
          <w:lang w:val="en-GB"/>
        </w:rPr>
        <w:t>:</w:t>
      </w:r>
    </w:p>
    <w:p w14:paraId="1C4270CE" w14:textId="4B8D4363"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End</w:t>
      </w:r>
      <w:r w:rsidR="007E6B19">
        <w:rPr>
          <w:rStyle w:val="markedcontent"/>
          <w:rFonts w:ascii="Arial" w:hAnsi="Arial" w:cs="Arial"/>
          <w:sz w:val="22"/>
          <w:szCs w:val="22"/>
          <w:lang w:val="en-GB"/>
        </w:rPr>
        <w:t xml:space="preserve"> of </w:t>
      </w:r>
      <w:r w:rsidRPr="0012561F">
        <w:rPr>
          <w:rStyle w:val="markedcontent"/>
          <w:rFonts w:ascii="Arial" w:hAnsi="Arial" w:cs="Arial"/>
          <w:sz w:val="22"/>
          <w:szCs w:val="22"/>
          <w:lang w:val="en-GB"/>
        </w:rPr>
        <w:t xml:space="preserve">March 2023 </w:t>
      </w:r>
    </w:p>
    <w:p w14:paraId="3BEE483B" w14:textId="77777777"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 </w:t>
      </w:r>
    </w:p>
    <w:p w14:paraId="5C465B0C" w14:textId="6EBED407" w:rsidR="0012561F" w:rsidRPr="0012561F"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*1:</w:t>
      </w:r>
      <w:r>
        <w:rPr>
          <w:rStyle w:val="markedcontent"/>
          <w:rFonts w:ascii="Arial" w:hAnsi="Arial" w:cs="Arial"/>
          <w:sz w:val="22"/>
          <w:szCs w:val="22"/>
          <w:lang w:val="en-GB"/>
        </w:rPr>
        <w:t xml:space="preserve"> </w:t>
      </w:r>
      <w:r w:rsidRPr="0012561F">
        <w:rPr>
          <w:rStyle w:val="markedcontent"/>
          <w:rFonts w:ascii="Arial" w:hAnsi="Arial" w:cs="Arial"/>
          <w:sz w:val="22"/>
          <w:szCs w:val="22"/>
          <w:lang w:val="en-GB"/>
        </w:rPr>
        <w:t xml:space="preserve">Acronym for Connected, Autonomous, Shared &amp; Services (short for car-sharing and related services, or in some cases sharing only), and Electric (for e-cars). </w:t>
      </w:r>
    </w:p>
    <w:p w14:paraId="567A2E23" w14:textId="3715D0C0" w:rsidR="001766BE" w:rsidRPr="001766BE" w:rsidRDefault="0012561F" w:rsidP="0012561F">
      <w:pPr>
        <w:jc w:val="both"/>
        <w:rPr>
          <w:rStyle w:val="markedcontent"/>
          <w:rFonts w:ascii="Arial" w:hAnsi="Arial" w:cs="Arial"/>
          <w:sz w:val="22"/>
          <w:szCs w:val="22"/>
          <w:lang w:val="en-GB"/>
        </w:rPr>
      </w:pPr>
      <w:r w:rsidRPr="0012561F">
        <w:rPr>
          <w:rStyle w:val="markedcontent"/>
          <w:rFonts w:ascii="Arial" w:hAnsi="Arial" w:cs="Arial"/>
          <w:sz w:val="22"/>
          <w:szCs w:val="22"/>
          <w:lang w:val="en-GB"/>
        </w:rPr>
        <w:t xml:space="preserve">*2: Acronym for Mobility as a Service. The provision through packaged search, reservation, payment, and other related functions of optimal combinations of public transport and other mobility services for addressing the mobility needs of local residents and </w:t>
      </w:r>
      <w:r w:rsidR="00AF217F" w:rsidRPr="0012561F">
        <w:rPr>
          <w:rStyle w:val="markedcontent"/>
          <w:rFonts w:ascii="Arial" w:hAnsi="Arial" w:cs="Arial"/>
          <w:sz w:val="22"/>
          <w:szCs w:val="22"/>
          <w:lang w:val="en-GB"/>
        </w:rPr>
        <w:t>travellers</w:t>
      </w:r>
      <w:r w:rsidRPr="0012561F">
        <w:rPr>
          <w:rStyle w:val="markedcontent"/>
          <w:rFonts w:ascii="Arial" w:hAnsi="Arial" w:cs="Arial"/>
          <w:sz w:val="22"/>
          <w:szCs w:val="22"/>
          <w:lang w:val="en-GB"/>
        </w:rPr>
        <w:t>.</w:t>
      </w:r>
    </w:p>
    <w:sectPr w:rsidR="001766BE" w:rsidRPr="001766BE"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D09" w14:textId="77777777" w:rsidR="00BF00B8" w:rsidRDefault="00BF00B8" w:rsidP="00B25742">
      <w:r>
        <w:separator/>
      </w:r>
    </w:p>
  </w:endnote>
  <w:endnote w:type="continuationSeparator" w:id="0">
    <w:p w14:paraId="2FEA6AB5" w14:textId="77777777" w:rsidR="00BF00B8" w:rsidRDefault="00BF00B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0F53B"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2DF4" w14:textId="77777777" w:rsidR="00BF00B8" w:rsidRDefault="00BF00B8" w:rsidP="00B25742">
      <w:r>
        <w:separator/>
      </w:r>
    </w:p>
  </w:footnote>
  <w:footnote w:type="continuationSeparator" w:id="0">
    <w:p w14:paraId="447EBB2C" w14:textId="77777777" w:rsidR="00BF00B8" w:rsidRDefault="00BF00B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072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4526"/>
    <w:rsid w:val="00096ACD"/>
    <w:rsid w:val="00096DB6"/>
    <w:rsid w:val="00097EB7"/>
    <w:rsid w:val="000A35DA"/>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561F"/>
    <w:rsid w:val="0012617D"/>
    <w:rsid w:val="0012650C"/>
    <w:rsid w:val="001335B1"/>
    <w:rsid w:val="00136C1E"/>
    <w:rsid w:val="001420C1"/>
    <w:rsid w:val="00142A2E"/>
    <w:rsid w:val="00143F89"/>
    <w:rsid w:val="001463E7"/>
    <w:rsid w:val="00147130"/>
    <w:rsid w:val="00147F3E"/>
    <w:rsid w:val="00161E69"/>
    <w:rsid w:val="0017006D"/>
    <w:rsid w:val="001750E5"/>
    <w:rsid w:val="001766BE"/>
    <w:rsid w:val="00184B59"/>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6DDF"/>
    <w:rsid w:val="002E71BD"/>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0920"/>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66D95"/>
    <w:rsid w:val="00473E7F"/>
    <w:rsid w:val="004814AA"/>
    <w:rsid w:val="00487F40"/>
    <w:rsid w:val="00493C04"/>
    <w:rsid w:val="00493EBC"/>
    <w:rsid w:val="00496771"/>
    <w:rsid w:val="004A00DB"/>
    <w:rsid w:val="004A191D"/>
    <w:rsid w:val="004A20E8"/>
    <w:rsid w:val="004A48F5"/>
    <w:rsid w:val="004A4FCC"/>
    <w:rsid w:val="004C696F"/>
    <w:rsid w:val="004D20A5"/>
    <w:rsid w:val="004D2A3B"/>
    <w:rsid w:val="004D5FBE"/>
    <w:rsid w:val="004D7519"/>
    <w:rsid w:val="004E3DFB"/>
    <w:rsid w:val="004E4C1B"/>
    <w:rsid w:val="004E53E2"/>
    <w:rsid w:val="004E7A12"/>
    <w:rsid w:val="004F4BB4"/>
    <w:rsid w:val="004F4C9F"/>
    <w:rsid w:val="004F4EE7"/>
    <w:rsid w:val="005126BB"/>
    <w:rsid w:val="005137C9"/>
    <w:rsid w:val="00515F1B"/>
    <w:rsid w:val="00520A6D"/>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424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D6644"/>
    <w:rsid w:val="006E4823"/>
    <w:rsid w:val="006F0A20"/>
    <w:rsid w:val="006F0A34"/>
    <w:rsid w:val="006F15C3"/>
    <w:rsid w:val="006F3B42"/>
    <w:rsid w:val="006F60B2"/>
    <w:rsid w:val="007050FA"/>
    <w:rsid w:val="00710282"/>
    <w:rsid w:val="00711850"/>
    <w:rsid w:val="00713004"/>
    <w:rsid w:val="00723856"/>
    <w:rsid w:val="00725F6E"/>
    <w:rsid w:val="00727069"/>
    <w:rsid w:val="007371FC"/>
    <w:rsid w:val="00740E47"/>
    <w:rsid w:val="00741582"/>
    <w:rsid w:val="00743E5B"/>
    <w:rsid w:val="00744599"/>
    <w:rsid w:val="00746C33"/>
    <w:rsid w:val="00747BCB"/>
    <w:rsid w:val="007520D1"/>
    <w:rsid w:val="00753993"/>
    <w:rsid w:val="00754604"/>
    <w:rsid w:val="00754C04"/>
    <w:rsid w:val="00761E2B"/>
    <w:rsid w:val="00762E20"/>
    <w:rsid w:val="007651F9"/>
    <w:rsid w:val="00772CFF"/>
    <w:rsid w:val="007749A3"/>
    <w:rsid w:val="007751D9"/>
    <w:rsid w:val="00780053"/>
    <w:rsid w:val="0078084E"/>
    <w:rsid w:val="00781EFD"/>
    <w:rsid w:val="007940CB"/>
    <w:rsid w:val="007A1364"/>
    <w:rsid w:val="007A6B07"/>
    <w:rsid w:val="007A73C0"/>
    <w:rsid w:val="007B0F9C"/>
    <w:rsid w:val="007B774A"/>
    <w:rsid w:val="007C00EF"/>
    <w:rsid w:val="007C264E"/>
    <w:rsid w:val="007C3A5A"/>
    <w:rsid w:val="007C7224"/>
    <w:rsid w:val="007D3BFE"/>
    <w:rsid w:val="007E6445"/>
    <w:rsid w:val="007E6B19"/>
    <w:rsid w:val="007E6B59"/>
    <w:rsid w:val="007F0654"/>
    <w:rsid w:val="007F0EDD"/>
    <w:rsid w:val="007F22B1"/>
    <w:rsid w:val="007F3E64"/>
    <w:rsid w:val="007F61B9"/>
    <w:rsid w:val="00800308"/>
    <w:rsid w:val="00800A7F"/>
    <w:rsid w:val="00804B8C"/>
    <w:rsid w:val="00812DCC"/>
    <w:rsid w:val="00813DCB"/>
    <w:rsid w:val="00817ECB"/>
    <w:rsid w:val="008209B8"/>
    <w:rsid w:val="0082235C"/>
    <w:rsid w:val="0082245F"/>
    <w:rsid w:val="008242E8"/>
    <w:rsid w:val="00825915"/>
    <w:rsid w:val="008279A2"/>
    <w:rsid w:val="00842924"/>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2E6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0BE4"/>
    <w:rsid w:val="00AC20DC"/>
    <w:rsid w:val="00AC5A73"/>
    <w:rsid w:val="00AD010A"/>
    <w:rsid w:val="00AD2D3A"/>
    <w:rsid w:val="00AD2D5D"/>
    <w:rsid w:val="00AE089E"/>
    <w:rsid w:val="00AE1937"/>
    <w:rsid w:val="00AE72AE"/>
    <w:rsid w:val="00AF217F"/>
    <w:rsid w:val="00AF2E2D"/>
    <w:rsid w:val="00AF541D"/>
    <w:rsid w:val="00AF544C"/>
    <w:rsid w:val="00AF6A51"/>
    <w:rsid w:val="00B00E46"/>
    <w:rsid w:val="00B107A1"/>
    <w:rsid w:val="00B10F12"/>
    <w:rsid w:val="00B1623F"/>
    <w:rsid w:val="00B20DED"/>
    <w:rsid w:val="00B25742"/>
    <w:rsid w:val="00B31F9C"/>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00B8"/>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53D64"/>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7A85"/>
    <w:rsid w:val="00DA2C0A"/>
    <w:rsid w:val="00DA4DDA"/>
    <w:rsid w:val="00DA6B72"/>
    <w:rsid w:val="00DB3A02"/>
    <w:rsid w:val="00DB496F"/>
    <w:rsid w:val="00DC23E3"/>
    <w:rsid w:val="00DC7CC8"/>
    <w:rsid w:val="00DD0D96"/>
    <w:rsid w:val="00DD4BDE"/>
    <w:rsid w:val="00DE28E6"/>
    <w:rsid w:val="00DE325A"/>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2266"/>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17F2"/>
    <w:rsid w:val="00F86804"/>
    <w:rsid w:val="00F90852"/>
    <w:rsid w:val="00F92166"/>
    <w:rsid w:val="00F92AE3"/>
    <w:rsid w:val="00FA7B82"/>
    <w:rsid w:val="00FB0169"/>
    <w:rsid w:val="00FC1E3E"/>
    <w:rsid w:val="00FC4956"/>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0E89A93E-20AF-45E2-98A8-8EB34DE16B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6</cp:revision>
  <cp:lastPrinted>2014-08-28T15:02:00Z</cp:lastPrinted>
  <dcterms:created xsi:type="dcterms:W3CDTF">2022-02-17T10:45:00Z</dcterms:created>
  <dcterms:modified xsi:type="dcterms:W3CDTF">2022-02-17T10:48:00Z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