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6073E" w14:textId="77777777" w:rsidR="003D035A" w:rsidRPr="009A2D09" w:rsidRDefault="003D035A" w:rsidP="003D035A">
      <w:pPr>
        <w:pStyle w:val="berschrift3"/>
        <w:spacing w:before="0"/>
        <w:jc w:val="both"/>
        <w:rPr>
          <w:rFonts w:ascii="Arial" w:hAnsi="Arial" w:cs="Arial"/>
          <w:b w:val="0"/>
          <w:color w:val="auto"/>
          <w:sz w:val="22"/>
          <w:szCs w:val="22"/>
          <w:lang w:val="en-GB"/>
        </w:rPr>
      </w:pPr>
    </w:p>
    <w:p w14:paraId="61C09450" w14:textId="77777777" w:rsidR="003D035A" w:rsidRPr="009A2D09" w:rsidRDefault="007B1FD1" w:rsidP="003D035A">
      <w:pPr>
        <w:rPr>
          <w:rFonts w:ascii="Arial" w:hAnsi="Arial" w:cs="Arial"/>
          <w:sz w:val="22"/>
          <w:szCs w:val="22"/>
          <w:lang w:val="en-GB"/>
        </w:rPr>
      </w:pPr>
      <w:r>
        <w:rPr>
          <w:rFonts w:ascii="Arial" w:hAnsi="Arial" w:cs="Arial"/>
          <w:sz w:val="22"/>
          <w:szCs w:val="22"/>
          <w:lang w:val="en-GB"/>
        </w:rPr>
        <w:t>10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July</w:t>
      </w:r>
      <w:r w:rsidR="00C4119B">
        <w:rPr>
          <w:rFonts w:ascii="Arial" w:hAnsi="Arial" w:cs="Arial"/>
          <w:sz w:val="22"/>
          <w:szCs w:val="22"/>
          <w:lang w:val="en-GB"/>
        </w:rPr>
        <w:t xml:space="preserve"> 2017</w:t>
      </w:r>
    </w:p>
    <w:p w14:paraId="3406A325" w14:textId="77777777" w:rsidR="003D035A" w:rsidRPr="009A2D09" w:rsidRDefault="003D035A" w:rsidP="003D035A">
      <w:pPr>
        <w:pStyle w:val="berschrift3"/>
        <w:spacing w:before="0"/>
        <w:jc w:val="both"/>
        <w:rPr>
          <w:rFonts w:ascii="Arial" w:hAnsi="Arial" w:cs="Arial"/>
          <w:b w:val="0"/>
          <w:color w:val="auto"/>
          <w:sz w:val="22"/>
          <w:szCs w:val="22"/>
          <w:lang w:val="en-GB"/>
        </w:rPr>
      </w:pPr>
    </w:p>
    <w:p w14:paraId="7DAD935C" w14:textId="77777777" w:rsidR="00D36272" w:rsidRPr="00D36272" w:rsidRDefault="007B1FD1" w:rsidP="00D36272">
      <w:pPr>
        <w:pStyle w:val="KeinLeerraum"/>
        <w:rPr>
          <w:rFonts w:ascii="Arial" w:hAnsi="Arial" w:cs="Arial"/>
          <w:b/>
        </w:rPr>
      </w:pPr>
      <w:r w:rsidRPr="007B1FD1">
        <w:rPr>
          <w:rFonts w:ascii="Arial" w:hAnsi="Arial" w:cs="Arial"/>
          <w:b/>
        </w:rPr>
        <w:t xml:space="preserve">Yokohama nets second prestigious </w:t>
      </w:r>
      <w:proofErr w:type="spellStart"/>
      <w:r w:rsidRPr="007B1FD1">
        <w:rPr>
          <w:rFonts w:ascii="Arial" w:hAnsi="Arial" w:cs="Arial"/>
          <w:b/>
        </w:rPr>
        <w:t>tyre</w:t>
      </w:r>
      <w:proofErr w:type="spellEnd"/>
      <w:r w:rsidRPr="007B1FD1">
        <w:rPr>
          <w:rFonts w:ascii="Arial" w:hAnsi="Arial" w:cs="Arial"/>
          <w:b/>
        </w:rPr>
        <w:t xml:space="preserve"> safety award</w:t>
      </w:r>
    </w:p>
    <w:p w14:paraId="06FB3739" w14:textId="77777777" w:rsidR="007B1FD1" w:rsidRPr="007B1FD1" w:rsidRDefault="007B1FD1" w:rsidP="007B1FD1">
      <w:pPr>
        <w:rPr>
          <w:rFonts w:ascii="Arial" w:eastAsiaTheme="minorHAnsi" w:hAnsi="Arial" w:cs="Arial"/>
          <w:sz w:val="22"/>
          <w:szCs w:val="22"/>
          <w:lang w:val="en-US" w:eastAsia="en-US"/>
        </w:rPr>
      </w:pPr>
    </w:p>
    <w:p w14:paraId="6E82307D" w14:textId="77777777" w:rsidR="007B1FD1" w:rsidRP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 Yokohama wins </w:t>
      </w:r>
      <w:proofErr w:type="spellStart"/>
      <w:r w:rsidRPr="007B1FD1">
        <w:rPr>
          <w:rFonts w:ascii="Arial" w:eastAsiaTheme="minorHAnsi" w:hAnsi="Arial" w:cs="Arial"/>
          <w:sz w:val="22"/>
          <w:szCs w:val="22"/>
          <w:lang w:val="en-US" w:eastAsia="en-US"/>
        </w:rPr>
        <w:t>TyreSafe’s</w:t>
      </w:r>
      <w:proofErr w:type="spellEnd"/>
      <w:r w:rsidRPr="007B1FD1">
        <w:rPr>
          <w:rFonts w:ascii="Arial" w:eastAsiaTheme="minorHAnsi" w:hAnsi="Arial" w:cs="Arial"/>
          <w:sz w:val="22"/>
          <w:szCs w:val="22"/>
          <w:lang w:val="en-US" w:eastAsia="en-US"/>
        </w:rPr>
        <w:t xml:space="preserve">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manufacturer of the year award for the second year in succession</w:t>
      </w:r>
    </w:p>
    <w:p w14:paraId="138B20C0" w14:textId="77777777" w:rsidR="007B1FD1" w:rsidRP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 Campaign successfully educates Premier League football fans about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w:t>
      </w:r>
    </w:p>
    <w:p w14:paraId="5B742A9C" w14:textId="77777777" w:rsidR="007B1FD1" w:rsidRP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 Activity </w:t>
      </w:r>
      <w:proofErr w:type="spellStart"/>
      <w:r w:rsidRPr="007B1FD1">
        <w:rPr>
          <w:rFonts w:ascii="Arial" w:eastAsiaTheme="minorHAnsi" w:hAnsi="Arial" w:cs="Arial"/>
          <w:sz w:val="22"/>
          <w:szCs w:val="22"/>
          <w:lang w:val="en-US" w:eastAsia="en-US"/>
        </w:rPr>
        <w:t>centred</w:t>
      </w:r>
      <w:proofErr w:type="spellEnd"/>
      <w:r w:rsidRPr="007B1FD1">
        <w:rPr>
          <w:rFonts w:ascii="Arial" w:eastAsiaTheme="minorHAnsi" w:hAnsi="Arial" w:cs="Arial"/>
          <w:sz w:val="22"/>
          <w:szCs w:val="22"/>
          <w:lang w:val="en-US" w:eastAsia="en-US"/>
        </w:rPr>
        <w:t xml:space="preserve"> on Yokohama’s partnership with Chelsea FC</w:t>
      </w:r>
    </w:p>
    <w:p w14:paraId="129379BE" w14:textId="77777777" w:rsidR="007B1FD1" w:rsidRPr="007B1FD1" w:rsidRDefault="007B1FD1" w:rsidP="007B1FD1">
      <w:pPr>
        <w:rPr>
          <w:rFonts w:ascii="Arial" w:eastAsiaTheme="minorHAnsi" w:hAnsi="Arial" w:cs="Arial"/>
          <w:sz w:val="22"/>
          <w:szCs w:val="22"/>
          <w:lang w:val="en-US" w:eastAsia="en-US"/>
        </w:rPr>
      </w:pPr>
    </w:p>
    <w:p w14:paraId="3EB2240C"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For the second year in succession, premium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manufacturer Yokohama has been awarded </w:t>
      </w:r>
      <w:proofErr w:type="spellStart"/>
      <w:r w:rsidRPr="007B1FD1">
        <w:rPr>
          <w:rFonts w:ascii="Arial" w:eastAsiaTheme="minorHAnsi" w:hAnsi="Arial" w:cs="Arial"/>
          <w:sz w:val="22"/>
          <w:szCs w:val="22"/>
          <w:lang w:val="en-US" w:eastAsia="en-US"/>
        </w:rPr>
        <w:t>TyreSafe’s</w:t>
      </w:r>
      <w:proofErr w:type="spellEnd"/>
      <w:r w:rsidRPr="007B1FD1">
        <w:rPr>
          <w:rFonts w:ascii="Arial" w:eastAsiaTheme="minorHAnsi" w:hAnsi="Arial" w:cs="Arial"/>
          <w:sz w:val="22"/>
          <w:szCs w:val="22"/>
          <w:lang w:val="en-US" w:eastAsia="en-US"/>
        </w:rPr>
        <w:t xml:space="preserve"> prestigious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Manufacturer Award in recognition of its efforts, achievements and innovative approach in promoting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 in the UK.</w:t>
      </w:r>
    </w:p>
    <w:p w14:paraId="531DB8C6" w14:textId="77777777" w:rsidR="007B1FD1" w:rsidRPr="007B1FD1" w:rsidRDefault="007B1FD1" w:rsidP="007B1FD1">
      <w:pPr>
        <w:rPr>
          <w:rFonts w:ascii="Arial" w:eastAsiaTheme="minorHAnsi" w:hAnsi="Arial" w:cs="Arial"/>
          <w:sz w:val="22"/>
          <w:szCs w:val="22"/>
          <w:lang w:val="en-US" w:eastAsia="en-US"/>
        </w:rPr>
      </w:pPr>
    </w:p>
    <w:p w14:paraId="36466AA8"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Having initially secured the award last year, Yokohama built on the success of its original campaign by </w:t>
      </w:r>
      <w:proofErr w:type="spellStart"/>
      <w:r w:rsidRPr="007B1FD1">
        <w:rPr>
          <w:rFonts w:ascii="Arial" w:eastAsiaTheme="minorHAnsi" w:hAnsi="Arial" w:cs="Arial"/>
          <w:sz w:val="22"/>
          <w:szCs w:val="22"/>
          <w:lang w:val="en-US" w:eastAsia="en-US"/>
        </w:rPr>
        <w:t>utilising</w:t>
      </w:r>
      <w:proofErr w:type="spellEnd"/>
      <w:r w:rsidRPr="007B1FD1">
        <w:rPr>
          <w:rFonts w:ascii="Arial" w:eastAsiaTheme="minorHAnsi" w:hAnsi="Arial" w:cs="Arial"/>
          <w:sz w:val="22"/>
          <w:szCs w:val="22"/>
          <w:lang w:val="en-US" w:eastAsia="en-US"/>
        </w:rPr>
        <w:t xml:space="preserve"> its partnership with C</w:t>
      </w:r>
      <w:bookmarkStart w:id="0" w:name="_GoBack"/>
      <w:r w:rsidRPr="007B1FD1">
        <w:rPr>
          <w:rFonts w:ascii="Arial" w:eastAsiaTheme="minorHAnsi" w:hAnsi="Arial" w:cs="Arial"/>
          <w:sz w:val="22"/>
          <w:szCs w:val="22"/>
          <w:lang w:val="en-US" w:eastAsia="en-US"/>
        </w:rPr>
        <w:t>h</w:t>
      </w:r>
      <w:bookmarkEnd w:id="0"/>
      <w:r w:rsidRPr="007B1FD1">
        <w:rPr>
          <w:rFonts w:ascii="Arial" w:eastAsiaTheme="minorHAnsi" w:hAnsi="Arial" w:cs="Arial"/>
          <w:sz w:val="22"/>
          <w:szCs w:val="22"/>
          <w:lang w:val="en-US" w:eastAsia="en-US"/>
        </w:rPr>
        <w:t xml:space="preserve">elsea Football Club throughout 2016 to generate further high-profile awareness of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 issues with Premier League football fans, and creating a powerful call to action, encouraging fans to check their </w:t>
      </w:r>
      <w:proofErr w:type="spellStart"/>
      <w:r w:rsidRPr="007B1FD1">
        <w:rPr>
          <w:rFonts w:ascii="Arial" w:eastAsiaTheme="minorHAnsi" w:hAnsi="Arial" w:cs="Arial"/>
          <w:sz w:val="22"/>
          <w:szCs w:val="22"/>
          <w:lang w:val="en-US" w:eastAsia="en-US"/>
        </w:rPr>
        <w:t>tyres</w:t>
      </w:r>
      <w:proofErr w:type="spellEnd"/>
      <w:r w:rsidRPr="007B1FD1">
        <w:rPr>
          <w:rFonts w:ascii="Arial" w:eastAsiaTheme="minorHAnsi" w:hAnsi="Arial" w:cs="Arial"/>
          <w:sz w:val="22"/>
          <w:szCs w:val="22"/>
          <w:lang w:val="en-US" w:eastAsia="en-US"/>
        </w:rPr>
        <w:t xml:space="preserve"> for a safe journey home.</w:t>
      </w:r>
    </w:p>
    <w:p w14:paraId="467689FE" w14:textId="77777777" w:rsidR="007B1FD1" w:rsidRPr="007B1FD1" w:rsidRDefault="007B1FD1" w:rsidP="007B1FD1">
      <w:pPr>
        <w:rPr>
          <w:rFonts w:ascii="Arial" w:eastAsiaTheme="minorHAnsi" w:hAnsi="Arial" w:cs="Arial"/>
          <w:sz w:val="22"/>
          <w:szCs w:val="22"/>
          <w:lang w:val="en-US" w:eastAsia="en-US"/>
        </w:rPr>
      </w:pPr>
    </w:p>
    <w:p w14:paraId="4C98C2BE"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Speaking after receiving the award, David Seward, managing director, Yokohama HPT Ltd said: “It really is an </w:t>
      </w:r>
      <w:proofErr w:type="spellStart"/>
      <w:r w:rsidRPr="007B1FD1">
        <w:rPr>
          <w:rFonts w:ascii="Arial" w:eastAsiaTheme="minorHAnsi" w:hAnsi="Arial" w:cs="Arial"/>
          <w:sz w:val="22"/>
          <w:szCs w:val="22"/>
          <w:lang w:val="en-US" w:eastAsia="en-US"/>
        </w:rPr>
        <w:t>honour</w:t>
      </w:r>
      <w:proofErr w:type="spellEnd"/>
      <w:r w:rsidRPr="007B1FD1">
        <w:rPr>
          <w:rFonts w:ascii="Arial" w:eastAsiaTheme="minorHAnsi" w:hAnsi="Arial" w:cs="Arial"/>
          <w:sz w:val="22"/>
          <w:szCs w:val="22"/>
          <w:lang w:val="en-US" w:eastAsia="en-US"/>
        </w:rPr>
        <w:t xml:space="preserve"> to be named as </w:t>
      </w:r>
      <w:proofErr w:type="spellStart"/>
      <w:r w:rsidRPr="007B1FD1">
        <w:rPr>
          <w:rFonts w:ascii="Arial" w:eastAsiaTheme="minorHAnsi" w:hAnsi="Arial" w:cs="Arial"/>
          <w:sz w:val="22"/>
          <w:szCs w:val="22"/>
          <w:lang w:val="en-US" w:eastAsia="en-US"/>
        </w:rPr>
        <w:t>TyreSafe’s</w:t>
      </w:r>
      <w:proofErr w:type="spellEnd"/>
      <w:r w:rsidRPr="007B1FD1">
        <w:rPr>
          <w:rFonts w:ascii="Arial" w:eastAsiaTheme="minorHAnsi" w:hAnsi="Arial" w:cs="Arial"/>
          <w:sz w:val="22"/>
          <w:szCs w:val="22"/>
          <w:lang w:val="en-US" w:eastAsia="en-US"/>
        </w:rPr>
        <w:t xml:space="preserve">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manufacturer of the year for the second year in a row however this would not have been possible without the fantastic support and involvement from Chelsea FC, who have now become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supporters in their own right. Every week, hundreds of thousands of football fans jump in their cars and travel around the UK to follow their beloved teams and we are proud to have played an important role in helping promote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 issues and ensure they arrive safely.”</w:t>
      </w:r>
    </w:p>
    <w:p w14:paraId="1B73DB54" w14:textId="77777777" w:rsidR="007B1FD1" w:rsidRPr="007B1FD1" w:rsidRDefault="007B1FD1" w:rsidP="007B1FD1">
      <w:pPr>
        <w:rPr>
          <w:rFonts w:ascii="Arial" w:eastAsiaTheme="minorHAnsi" w:hAnsi="Arial" w:cs="Arial"/>
          <w:sz w:val="22"/>
          <w:szCs w:val="22"/>
          <w:lang w:val="en-US" w:eastAsia="en-US"/>
        </w:rPr>
      </w:pPr>
    </w:p>
    <w:p w14:paraId="46B1D2FF"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As part of its award-winning activities, Yokohama focused its awareness and education efforts around Chelsea’s home matches at Stamford Bridge, reaching out to more than 80,000 individuals attending matches during October through prominent “Safe </w:t>
      </w:r>
      <w:proofErr w:type="spellStart"/>
      <w:r w:rsidRPr="007B1FD1">
        <w:rPr>
          <w:rFonts w:ascii="Arial" w:eastAsiaTheme="minorHAnsi" w:hAnsi="Arial" w:cs="Arial"/>
          <w:sz w:val="22"/>
          <w:szCs w:val="22"/>
          <w:lang w:val="en-US" w:eastAsia="en-US"/>
        </w:rPr>
        <w:t>tyres</w:t>
      </w:r>
      <w:proofErr w:type="spellEnd"/>
      <w:r w:rsidRPr="007B1FD1">
        <w:rPr>
          <w:rFonts w:ascii="Arial" w:eastAsiaTheme="minorHAnsi" w:hAnsi="Arial" w:cs="Arial"/>
          <w:sz w:val="22"/>
          <w:szCs w:val="22"/>
          <w:lang w:val="en-US" w:eastAsia="en-US"/>
        </w:rPr>
        <w:t xml:space="preserve"> save lives” messages on the stadium’s giant screens, pitch side advertising boards and match day </w:t>
      </w:r>
      <w:proofErr w:type="spellStart"/>
      <w:r w:rsidRPr="007B1FD1">
        <w:rPr>
          <w:rFonts w:ascii="Arial" w:eastAsiaTheme="minorHAnsi" w:hAnsi="Arial" w:cs="Arial"/>
          <w:sz w:val="22"/>
          <w:szCs w:val="22"/>
          <w:lang w:val="en-US" w:eastAsia="en-US"/>
        </w:rPr>
        <w:t>programme</w:t>
      </w:r>
      <w:proofErr w:type="spellEnd"/>
      <w:r w:rsidRPr="007B1FD1">
        <w:rPr>
          <w:rFonts w:ascii="Arial" w:eastAsiaTheme="minorHAnsi" w:hAnsi="Arial" w:cs="Arial"/>
          <w:sz w:val="22"/>
          <w:szCs w:val="22"/>
          <w:lang w:val="en-US" w:eastAsia="en-US"/>
        </w:rPr>
        <w:t xml:space="preserve"> advertising.</w:t>
      </w:r>
    </w:p>
    <w:p w14:paraId="2EF8644B" w14:textId="77777777" w:rsidR="007B1FD1" w:rsidRPr="007B1FD1" w:rsidRDefault="007B1FD1" w:rsidP="007B1FD1">
      <w:pPr>
        <w:rPr>
          <w:rFonts w:ascii="Arial" w:eastAsiaTheme="minorHAnsi" w:hAnsi="Arial" w:cs="Arial"/>
          <w:sz w:val="22"/>
          <w:szCs w:val="22"/>
          <w:lang w:val="en-US" w:eastAsia="en-US"/>
        </w:rPr>
      </w:pPr>
    </w:p>
    <w:p w14:paraId="0A2C5B0E"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The campaign was further extended through </w:t>
      </w:r>
      <w:proofErr w:type="gramStart"/>
      <w:r w:rsidRPr="007B1FD1">
        <w:rPr>
          <w:rFonts w:ascii="Arial" w:eastAsiaTheme="minorHAnsi" w:hAnsi="Arial" w:cs="Arial"/>
          <w:sz w:val="22"/>
          <w:szCs w:val="22"/>
          <w:lang w:val="en-US" w:eastAsia="en-US"/>
        </w:rPr>
        <w:t>Yokohama’s</w:t>
      </w:r>
      <w:proofErr w:type="gramEnd"/>
      <w:r w:rsidRPr="007B1FD1">
        <w:rPr>
          <w:rFonts w:ascii="Arial" w:eastAsiaTheme="minorHAnsi" w:hAnsi="Arial" w:cs="Arial"/>
          <w:sz w:val="22"/>
          <w:szCs w:val="22"/>
          <w:lang w:val="en-US" w:eastAsia="en-US"/>
        </w:rPr>
        <w:t xml:space="preserve"> and Chelsea’s messages via their social media platforms. Furthermore, a significant boost was delivered with Chelsea becoming the first, and only, professional football club to become official supporters of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an initiative </w:t>
      </w:r>
      <w:proofErr w:type="gramStart"/>
      <w:r w:rsidRPr="007B1FD1">
        <w:rPr>
          <w:rFonts w:ascii="Arial" w:eastAsiaTheme="minorHAnsi" w:hAnsi="Arial" w:cs="Arial"/>
          <w:sz w:val="22"/>
          <w:szCs w:val="22"/>
          <w:lang w:val="en-US" w:eastAsia="en-US"/>
        </w:rPr>
        <w:t>which</w:t>
      </w:r>
      <w:proofErr w:type="gramEnd"/>
      <w:r w:rsidRPr="007B1FD1">
        <w:rPr>
          <w:rFonts w:ascii="Arial" w:eastAsiaTheme="minorHAnsi" w:hAnsi="Arial" w:cs="Arial"/>
          <w:sz w:val="22"/>
          <w:szCs w:val="22"/>
          <w:lang w:val="en-US" w:eastAsia="en-US"/>
        </w:rPr>
        <w:t xml:space="preserve"> was heavily promoted not only by Yokohama and the club, but also by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itself, which included a photo shoot with Chelsea stars at their </w:t>
      </w:r>
      <w:proofErr w:type="spellStart"/>
      <w:r w:rsidRPr="007B1FD1">
        <w:rPr>
          <w:rFonts w:ascii="Arial" w:eastAsiaTheme="minorHAnsi" w:hAnsi="Arial" w:cs="Arial"/>
          <w:sz w:val="22"/>
          <w:szCs w:val="22"/>
          <w:lang w:val="en-US" w:eastAsia="en-US"/>
        </w:rPr>
        <w:t>Cobham</w:t>
      </w:r>
      <w:proofErr w:type="spellEnd"/>
      <w:r w:rsidRPr="007B1FD1">
        <w:rPr>
          <w:rFonts w:ascii="Arial" w:eastAsiaTheme="minorHAnsi" w:hAnsi="Arial" w:cs="Arial"/>
          <w:sz w:val="22"/>
          <w:szCs w:val="22"/>
          <w:lang w:val="en-US" w:eastAsia="en-US"/>
        </w:rPr>
        <w:t xml:space="preserve"> training ground.</w:t>
      </w:r>
    </w:p>
    <w:p w14:paraId="62ADD857" w14:textId="77777777" w:rsidR="007B1FD1" w:rsidRPr="007B1FD1" w:rsidRDefault="007B1FD1" w:rsidP="007B1FD1">
      <w:pPr>
        <w:rPr>
          <w:rFonts w:ascii="Arial" w:eastAsiaTheme="minorHAnsi" w:hAnsi="Arial" w:cs="Arial"/>
          <w:sz w:val="22"/>
          <w:szCs w:val="22"/>
          <w:lang w:val="en-US" w:eastAsia="en-US"/>
        </w:rPr>
      </w:pPr>
    </w:p>
    <w:p w14:paraId="42515A8C" w14:textId="77777777" w:rsidR="007B1FD1" w:rsidRDefault="007B1FD1" w:rsidP="007B1FD1">
      <w:pPr>
        <w:rPr>
          <w:rFonts w:ascii="Arial" w:eastAsiaTheme="minorHAnsi" w:hAnsi="Arial" w:cs="Arial"/>
          <w:sz w:val="22"/>
          <w:szCs w:val="22"/>
          <w:lang w:val="en-US" w:eastAsia="en-US"/>
        </w:rPr>
      </w:pPr>
      <w:r w:rsidRPr="007B1FD1">
        <w:rPr>
          <w:rFonts w:ascii="Arial" w:eastAsiaTheme="minorHAnsi" w:hAnsi="Arial" w:cs="Arial"/>
          <w:sz w:val="22"/>
          <w:szCs w:val="22"/>
          <w:lang w:val="en-US" w:eastAsia="en-US"/>
        </w:rPr>
        <w:t xml:space="preserve">As part of its ongoing support for the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campaign, Chelsea and Yokohama subsequently took the decision to extend their match-day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 messaging for all of Chelsea’s remaining home games of the season, extending its potential audience, excluding television viewers, to in excess of ½ million fans.</w:t>
      </w:r>
    </w:p>
    <w:p w14:paraId="460B77A3" w14:textId="77777777" w:rsidR="007B1FD1" w:rsidRPr="007B1FD1" w:rsidRDefault="007B1FD1" w:rsidP="007B1FD1">
      <w:pPr>
        <w:rPr>
          <w:rFonts w:ascii="Arial" w:eastAsiaTheme="minorHAnsi" w:hAnsi="Arial" w:cs="Arial"/>
          <w:sz w:val="22"/>
          <w:szCs w:val="22"/>
          <w:lang w:val="en-US" w:eastAsia="en-US"/>
        </w:rPr>
      </w:pPr>
    </w:p>
    <w:p w14:paraId="40F98CB2" w14:textId="77777777" w:rsidR="00D36272" w:rsidRDefault="007B1FD1" w:rsidP="00D36272">
      <w:pPr>
        <w:rPr>
          <w:rFonts w:ascii="Arial" w:hAnsi="Arial" w:cs="Arial"/>
          <w:i/>
          <w:sz w:val="16"/>
          <w:szCs w:val="16"/>
        </w:rPr>
      </w:pPr>
      <w:r w:rsidRPr="007B1FD1">
        <w:rPr>
          <w:rFonts w:ascii="Arial" w:eastAsiaTheme="minorHAnsi" w:hAnsi="Arial" w:cs="Arial"/>
          <w:sz w:val="22"/>
          <w:szCs w:val="22"/>
          <w:lang w:val="en-US" w:eastAsia="en-US"/>
        </w:rPr>
        <w:t xml:space="preserve">Speaking at the awards ceremony, Stuart Jackson, chairman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said, “Our congratulations go to Yokohama on being named </w:t>
      </w:r>
      <w:proofErr w:type="spellStart"/>
      <w:r w:rsidRPr="007B1FD1">
        <w:rPr>
          <w:rFonts w:ascii="Arial" w:eastAsiaTheme="minorHAnsi" w:hAnsi="Arial" w:cs="Arial"/>
          <w:sz w:val="22"/>
          <w:szCs w:val="22"/>
          <w:lang w:val="en-US" w:eastAsia="en-US"/>
        </w:rPr>
        <w:t>TyreSafe’s</w:t>
      </w:r>
      <w:proofErr w:type="spellEnd"/>
      <w:r w:rsidRPr="007B1FD1">
        <w:rPr>
          <w:rFonts w:ascii="Arial" w:eastAsiaTheme="minorHAnsi" w:hAnsi="Arial" w:cs="Arial"/>
          <w:sz w:val="22"/>
          <w:szCs w:val="22"/>
          <w:lang w:val="en-US" w:eastAsia="en-US"/>
        </w:rPr>
        <w:t xml:space="preserve">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Manufacturer of the Year for 2017. Yokohama has been a strong supporter of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over the years and have excelled in promoting the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message in the last couple of years in particular and were instrumental in Chelsea announcing their official support for </w:t>
      </w:r>
      <w:proofErr w:type="spellStart"/>
      <w:r w:rsidRPr="007B1FD1">
        <w:rPr>
          <w:rFonts w:ascii="Arial" w:eastAsiaTheme="minorHAnsi" w:hAnsi="Arial" w:cs="Arial"/>
          <w:sz w:val="22"/>
          <w:szCs w:val="22"/>
          <w:lang w:val="en-US" w:eastAsia="en-US"/>
        </w:rPr>
        <w:t>TyreSafe</w:t>
      </w:r>
      <w:proofErr w:type="spellEnd"/>
      <w:r w:rsidRPr="007B1FD1">
        <w:rPr>
          <w:rFonts w:ascii="Arial" w:eastAsiaTheme="minorHAnsi" w:hAnsi="Arial" w:cs="Arial"/>
          <w:sz w:val="22"/>
          <w:szCs w:val="22"/>
          <w:lang w:val="en-US" w:eastAsia="en-US"/>
        </w:rPr>
        <w:t xml:space="preserve"> during </w:t>
      </w:r>
      <w:proofErr w:type="spellStart"/>
      <w:r w:rsidRPr="007B1FD1">
        <w:rPr>
          <w:rFonts w:ascii="Arial" w:eastAsiaTheme="minorHAnsi" w:hAnsi="Arial" w:cs="Arial"/>
          <w:sz w:val="22"/>
          <w:szCs w:val="22"/>
          <w:lang w:val="en-US" w:eastAsia="en-US"/>
        </w:rPr>
        <w:t>Tyre</w:t>
      </w:r>
      <w:proofErr w:type="spellEnd"/>
      <w:r w:rsidRPr="007B1FD1">
        <w:rPr>
          <w:rFonts w:ascii="Arial" w:eastAsiaTheme="minorHAnsi" w:hAnsi="Arial" w:cs="Arial"/>
          <w:sz w:val="22"/>
          <w:szCs w:val="22"/>
          <w:lang w:val="en-US" w:eastAsia="en-US"/>
        </w:rPr>
        <w:t xml:space="preserve"> Safety Month.”</w:t>
      </w:r>
    </w:p>
    <w:p w14:paraId="40975265" w14:textId="77777777" w:rsidR="00D36272" w:rsidRDefault="00D36272" w:rsidP="00D36272">
      <w:pPr>
        <w:rPr>
          <w:rFonts w:ascii="Arial" w:hAnsi="Arial" w:cs="Arial"/>
          <w:i/>
          <w:sz w:val="16"/>
          <w:szCs w:val="16"/>
        </w:rPr>
      </w:pPr>
    </w:p>
    <w:p w14:paraId="0840BC58" w14:textId="77777777" w:rsidR="00D36272" w:rsidRDefault="00D36272" w:rsidP="00D36272">
      <w:pPr>
        <w:rPr>
          <w:rFonts w:ascii="Arial" w:hAnsi="Arial" w:cs="Arial"/>
          <w:i/>
          <w:sz w:val="16"/>
          <w:szCs w:val="16"/>
        </w:rPr>
      </w:pPr>
    </w:p>
    <w:p w14:paraId="368632AB" w14:textId="77777777" w:rsidR="00D36272" w:rsidRDefault="00D36272" w:rsidP="00D36272">
      <w:pPr>
        <w:rPr>
          <w:rFonts w:ascii="Arial" w:hAnsi="Arial" w:cs="Arial"/>
          <w:i/>
          <w:sz w:val="16"/>
          <w:szCs w:val="16"/>
        </w:rPr>
      </w:pPr>
    </w:p>
    <w:p w14:paraId="55529486" w14:textId="77777777" w:rsidR="00D36272" w:rsidRDefault="00D36272" w:rsidP="00D36272">
      <w:pPr>
        <w:rPr>
          <w:rFonts w:ascii="Arial" w:hAnsi="Arial" w:cs="Arial"/>
          <w:i/>
          <w:sz w:val="16"/>
          <w:szCs w:val="16"/>
        </w:rPr>
      </w:pPr>
    </w:p>
    <w:p w14:paraId="5C18C0AE" w14:textId="77777777" w:rsidR="00D36272" w:rsidRDefault="00D36272" w:rsidP="00D36272">
      <w:pPr>
        <w:rPr>
          <w:rFonts w:ascii="Arial" w:hAnsi="Arial" w:cs="Arial"/>
          <w:i/>
          <w:sz w:val="16"/>
          <w:szCs w:val="16"/>
        </w:rPr>
      </w:pPr>
    </w:p>
    <w:p w14:paraId="3CA4B18C" w14:textId="77777777" w:rsidR="00D36272" w:rsidRDefault="00D36272" w:rsidP="00D36272">
      <w:pPr>
        <w:rPr>
          <w:rFonts w:ascii="Arial" w:hAnsi="Arial" w:cs="Arial"/>
          <w:i/>
          <w:sz w:val="16"/>
          <w:szCs w:val="16"/>
        </w:rPr>
      </w:pPr>
    </w:p>
    <w:p w14:paraId="153C15A3" w14:textId="77777777" w:rsidR="00D36272" w:rsidRDefault="00D36272" w:rsidP="00D36272">
      <w:pPr>
        <w:rPr>
          <w:rFonts w:ascii="Arial" w:hAnsi="Arial" w:cs="Arial"/>
          <w:i/>
          <w:sz w:val="16"/>
          <w:szCs w:val="16"/>
        </w:rPr>
      </w:pPr>
    </w:p>
    <w:p w14:paraId="3D16D685" w14:textId="77777777" w:rsidR="00D36272" w:rsidRDefault="00D36272" w:rsidP="00D36272">
      <w:pPr>
        <w:rPr>
          <w:rFonts w:ascii="Arial" w:hAnsi="Arial" w:cs="Arial"/>
          <w:i/>
          <w:sz w:val="16"/>
          <w:szCs w:val="16"/>
        </w:rPr>
      </w:pPr>
    </w:p>
    <w:p w14:paraId="30309105" w14:textId="77777777" w:rsidR="00D36272" w:rsidRDefault="00D36272" w:rsidP="00D36272">
      <w:pPr>
        <w:rPr>
          <w:rFonts w:ascii="Arial" w:hAnsi="Arial" w:cs="Arial"/>
          <w:i/>
          <w:sz w:val="16"/>
          <w:szCs w:val="16"/>
        </w:rPr>
      </w:pPr>
    </w:p>
    <w:p w14:paraId="52384B73" w14:textId="77777777" w:rsidR="00D36272" w:rsidRDefault="00D36272" w:rsidP="00D36272">
      <w:pPr>
        <w:jc w:val="center"/>
        <w:rPr>
          <w:rFonts w:ascii="Arial" w:hAnsi="Arial" w:cs="Arial"/>
          <w:i/>
          <w:sz w:val="16"/>
          <w:szCs w:val="16"/>
        </w:rPr>
      </w:pPr>
      <w:r>
        <w:rPr>
          <w:noProof/>
        </w:rPr>
        <w:drawing>
          <wp:inline distT="0" distB="0" distL="0" distR="0" wp14:anchorId="012087C9" wp14:editId="5805E9DB">
            <wp:extent cx="5828427" cy="36707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28427" cy="3670740"/>
                    </a:xfrm>
                    <a:prstGeom prst="rect">
                      <a:avLst/>
                    </a:prstGeom>
                  </pic:spPr>
                </pic:pic>
              </a:graphicData>
            </a:graphic>
          </wp:inline>
        </w:drawing>
      </w:r>
    </w:p>
    <w:p w14:paraId="54B3646D" w14:textId="77777777" w:rsidR="00D36272" w:rsidRPr="00D36272" w:rsidRDefault="007B1FD1" w:rsidP="00D36272">
      <w:pPr>
        <w:jc w:val="center"/>
        <w:rPr>
          <w:rFonts w:ascii="Arial" w:hAnsi="Arial" w:cs="Arial"/>
          <w:i/>
          <w:sz w:val="16"/>
          <w:szCs w:val="16"/>
        </w:rPr>
      </w:pPr>
      <w:proofErr w:type="spellStart"/>
      <w:r>
        <w:rPr>
          <w:rFonts w:ascii="Arial" w:hAnsi="Arial" w:cs="Arial"/>
          <w:i/>
          <w:sz w:val="16"/>
          <w:szCs w:val="16"/>
        </w:rPr>
        <w:t>R</w:t>
      </w:r>
      <w:r w:rsidRPr="007B1FD1">
        <w:rPr>
          <w:rFonts w:ascii="Arial" w:hAnsi="Arial" w:cs="Arial"/>
          <w:i/>
          <w:sz w:val="16"/>
          <w:szCs w:val="16"/>
        </w:rPr>
        <w:t>epresentatives</w:t>
      </w:r>
      <w:proofErr w:type="spellEnd"/>
      <w:r w:rsidRPr="007B1FD1">
        <w:rPr>
          <w:rFonts w:ascii="Arial" w:hAnsi="Arial" w:cs="Arial"/>
          <w:i/>
          <w:sz w:val="16"/>
          <w:szCs w:val="16"/>
        </w:rPr>
        <w:t xml:space="preserve"> </w:t>
      </w:r>
      <w:proofErr w:type="spellStart"/>
      <w:r w:rsidRPr="007B1FD1">
        <w:rPr>
          <w:rFonts w:ascii="Arial" w:hAnsi="Arial" w:cs="Arial"/>
          <w:i/>
          <w:sz w:val="16"/>
          <w:szCs w:val="16"/>
        </w:rPr>
        <w:t>of</w:t>
      </w:r>
      <w:proofErr w:type="spellEnd"/>
      <w:r w:rsidRPr="007B1FD1">
        <w:rPr>
          <w:rFonts w:ascii="Arial" w:hAnsi="Arial" w:cs="Arial"/>
          <w:i/>
          <w:sz w:val="16"/>
          <w:szCs w:val="16"/>
        </w:rPr>
        <w:t xml:space="preserve"> YOKOHAMA High Performance </w:t>
      </w:r>
      <w:proofErr w:type="spellStart"/>
      <w:r w:rsidRPr="007B1FD1">
        <w:rPr>
          <w:rFonts w:ascii="Arial" w:hAnsi="Arial" w:cs="Arial"/>
          <w:i/>
          <w:sz w:val="16"/>
          <w:szCs w:val="16"/>
        </w:rPr>
        <w:t>Tyres</w:t>
      </w:r>
      <w:proofErr w:type="spellEnd"/>
      <w:r w:rsidRPr="007B1FD1">
        <w:rPr>
          <w:rFonts w:ascii="Arial" w:hAnsi="Arial" w:cs="Arial"/>
          <w:i/>
          <w:sz w:val="16"/>
          <w:szCs w:val="16"/>
        </w:rPr>
        <w:t xml:space="preserve"> Ltd </w:t>
      </w:r>
      <w:proofErr w:type="spellStart"/>
      <w:r w:rsidRPr="007B1FD1">
        <w:rPr>
          <w:rFonts w:ascii="Arial" w:hAnsi="Arial" w:cs="Arial"/>
          <w:i/>
          <w:sz w:val="16"/>
          <w:szCs w:val="16"/>
        </w:rPr>
        <w:t>and</w:t>
      </w:r>
      <w:proofErr w:type="spellEnd"/>
      <w:r w:rsidRPr="007B1FD1">
        <w:rPr>
          <w:rFonts w:ascii="Arial" w:hAnsi="Arial" w:cs="Arial"/>
          <w:i/>
          <w:sz w:val="16"/>
          <w:szCs w:val="16"/>
        </w:rPr>
        <w:t xml:space="preserve"> Yokohama Europe </w:t>
      </w:r>
      <w:proofErr w:type="spellStart"/>
      <w:r w:rsidRPr="007B1FD1">
        <w:rPr>
          <w:rFonts w:ascii="Arial" w:hAnsi="Arial" w:cs="Arial"/>
          <w:i/>
          <w:sz w:val="16"/>
          <w:szCs w:val="16"/>
        </w:rPr>
        <w:t>receive</w:t>
      </w:r>
      <w:proofErr w:type="spellEnd"/>
      <w:r w:rsidRPr="007B1FD1">
        <w:rPr>
          <w:rFonts w:ascii="Arial" w:hAnsi="Arial" w:cs="Arial"/>
          <w:i/>
          <w:sz w:val="16"/>
          <w:szCs w:val="16"/>
        </w:rPr>
        <w:t xml:space="preserve"> </w:t>
      </w:r>
      <w:proofErr w:type="spellStart"/>
      <w:r w:rsidRPr="007B1FD1">
        <w:rPr>
          <w:rFonts w:ascii="Arial" w:hAnsi="Arial" w:cs="Arial"/>
          <w:i/>
          <w:sz w:val="16"/>
          <w:szCs w:val="16"/>
        </w:rPr>
        <w:t>the</w:t>
      </w:r>
      <w:proofErr w:type="spellEnd"/>
      <w:r w:rsidRPr="007B1FD1">
        <w:rPr>
          <w:rFonts w:ascii="Arial" w:hAnsi="Arial" w:cs="Arial"/>
          <w:i/>
          <w:sz w:val="16"/>
          <w:szCs w:val="16"/>
        </w:rPr>
        <w:t xml:space="preserve"> </w:t>
      </w:r>
      <w:proofErr w:type="spellStart"/>
      <w:r w:rsidRPr="007B1FD1">
        <w:rPr>
          <w:rFonts w:ascii="Arial" w:hAnsi="Arial" w:cs="Arial"/>
          <w:i/>
          <w:sz w:val="16"/>
          <w:szCs w:val="16"/>
        </w:rPr>
        <w:t>award</w:t>
      </w:r>
      <w:proofErr w:type="spellEnd"/>
    </w:p>
    <w:sectPr w:rsidR="00D36272" w:rsidRPr="00D36272"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0C00F" w14:textId="77777777" w:rsidR="00FE4337" w:rsidRDefault="00FE4337" w:rsidP="00B25742">
      <w:r>
        <w:separator/>
      </w:r>
    </w:p>
  </w:endnote>
  <w:endnote w:type="continuationSeparator" w:id="0">
    <w:p w14:paraId="251ED231" w14:textId="77777777"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8A6312" w14:textId="77777777" w:rsidR="008F3310" w:rsidRDefault="008F331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E07692" w14:textId="77777777" w:rsidR="008F3310" w:rsidRDefault="008F3310">
    <w:pPr>
      <w:pStyle w:val="Fuzeile"/>
    </w:pPr>
    <w:r>
      <w:rPr>
        <w:noProof/>
      </w:rPr>
      <w:drawing>
        <wp:anchor distT="0" distB="0" distL="114300" distR="114300" simplePos="0" relativeHeight="251671552" behindDoc="0" locked="0" layoutInCell="1" allowOverlap="1" wp14:anchorId="66AAEDD6" wp14:editId="467324CD">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4A57A231" wp14:editId="1EF603D9">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5EFE71B3" wp14:editId="625CC002">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1B3F00B8" wp14:editId="5B0B4D36">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5B9DFD90" wp14:editId="57155B32">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69587DDB" wp14:editId="02E11B98">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B1FD1">
      <w:rPr>
        <w:noProof/>
      </w:rPr>
      <w:pict w14:anchorId="10EC5250">
        <v:shapetype id="_x0000_t32" coordsize="21600,21600" o:spt="32" o:oned="t" path="m0,0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58692D" w14:textId="77777777" w:rsidR="008F3310" w:rsidRDefault="008F331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96D78" w14:textId="77777777" w:rsidR="00FE4337" w:rsidRDefault="00FE4337" w:rsidP="00B25742">
      <w:r>
        <w:separator/>
      </w:r>
    </w:p>
  </w:footnote>
  <w:footnote w:type="continuationSeparator" w:id="0">
    <w:p w14:paraId="48EA44D3" w14:textId="77777777" w:rsidR="00FE4337" w:rsidRDefault="00FE4337" w:rsidP="00B257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51C786" w14:textId="77777777" w:rsidR="008F3310" w:rsidRDefault="008F331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C31798" w14:textId="77777777" w:rsidR="008F3310" w:rsidRPr="00B25742" w:rsidRDefault="008F3310" w:rsidP="00B25742">
    <w:pPr>
      <w:pStyle w:val="Kopfzeile"/>
    </w:pPr>
    <w:r>
      <w:rPr>
        <w:noProof/>
      </w:rPr>
      <w:drawing>
        <wp:anchor distT="0" distB="0" distL="114300" distR="114300" simplePos="0" relativeHeight="251659264" behindDoc="0" locked="0" layoutInCell="1" allowOverlap="1" wp14:anchorId="4546EBB5" wp14:editId="4CCD5200">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B1FD1">
      <w:rPr>
        <w:noProof/>
      </w:rPr>
      <w:pict w14:anchorId="7BCF9C45">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2E4D31" w14:textId="77777777" w:rsidR="008F3310" w:rsidRDefault="008F331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characterSpacingControl w:val="doNotCompress"/>
  <w:hdrShapeDefaults>
    <o:shapedefaults v:ext="edit" spidmax="2054"/>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DEA"/>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1FD1"/>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36272"/>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132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eiche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eiche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B25742"/>
    <w:pPr>
      <w:tabs>
        <w:tab w:val="center" w:pos="4536"/>
        <w:tab w:val="right" w:pos="9072"/>
      </w:tabs>
    </w:pPr>
  </w:style>
  <w:style w:type="character" w:customStyle="1" w:styleId="KopfzeileZeichen">
    <w:name w:val="Kopfzeile Zeichen"/>
    <w:basedOn w:val="Absatzstandardschriftart"/>
    <w:link w:val="Kopfzeile"/>
    <w:uiPriority w:val="99"/>
    <w:rsid w:val="00B25742"/>
  </w:style>
  <w:style w:type="paragraph" w:styleId="Fuzeile">
    <w:name w:val="footer"/>
    <w:basedOn w:val="Standard"/>
    <w:link w:val="FuzeileZeichen"/>
    <w:uiPriority w:val="99"/>
    <w:unhideWhenUsed/>
    <w:rsid w:val="00B25742"/>
    <w:pPr>
      <w:tabs>
        <w:tab w:val="center" w:pos="4536"/>
        <w:tab w:val="right" w:pos="9072"/>
      </w:tabs>
    </w:pPr>
  </w:style>
  <w:style w:type="character" w:customStyle="1" w:styleId="FuzeileZeichen">
    <w:name w:val="Fußzeile Zeichen"/>
    <w:basedOn w:val="Absatzstandardschriftart"/>
    <w:link w:val="Fuzeile"/>
    <w:uiPriority w:val="99"/>
    <w:rsid w:val="00B25742"/>
  </w:style>
  <w:style w:type="paragraph" w:styleId="Sprechblasentext">
    <w:name w:val="Balloon Text"/>
    <w:basedOn w:val="Standard"/>
    <w:link w:val="SprechblasentextZeichen"/>
    <w:uiPriority w:val="99"/>
    <w:semiHidden/>
    <w:unhideWhenUsed/>
    <w:rsid w:val="00B25742"/>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eichen"/>
    <w:rsid w:val="00C47E5D"/>
    <w:pPr>
      <w:spacing w:after="120"/>
    </w:pPr>
    <w:rPr>
      <w:rFonts w:ascii="Arial" w:eastAsia="MS Mincho" w:hAnsi="Arial"/>
      <w:szCs w:val="20"/>
      <w:lang w:val="en-GB"/>
    </w:rPr>
  </w:style>
  <w:style w:type="character" w:customStyle="1" w:styleId="TextkrperZeichen">
    <w:name w:val="Textkörper Zeiche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Link">
    <w:name w:val="Hyperlink"/>
    <w:basedOn w:val="Absatzstandardschriftart"/>
    <w:unhideWhenUsed/>
    <w:rsid w:val="00001227"/>
    <w:rPr>
      <w:color w:val="0000FF"/>
      <w:u w:val="single"/>
    </w:rPr>
  </w:style>
  <w:style w:type="paragraph" w:styleId="NurText">
    <w:name w:val="Plain Text"/>
    <w:basedOn w:val="Standard"/>
    <w:link w:val="NurTextZeichen"/>
    <w:uiPriority w:val="99"/>
    <w:semiHidden/>
    <w:unhideWhenUsed/>
    <w:rsid w:val="00AD010A"/>
    <w:rPr>
      <w:rFonts w:ascii="Arial" w:hAnsi="Arial"/>
      <w:sz w:val="21"/>
      <w:szCs w:val="21"/>
    </w:rPr>
  </w:style>
  <w:style w:type="character" w:customStyle="1" w:styleId="NurTextZeichen">
    <w:name w:val="Nur Text Zeichen"/>
    <w:basedOn w:val="Absatzstandardschriftart"/>
    <w:link w:val="NurText"/>
    <w:uiPriority w:val="99"/>
    <w:semiHidden/>
    <w:rsid w:val="00AD010A"/>
    <w:rPr>
      <w:rFonts w:ascii="Arial" w:hAnsi="Arial"/>
      <w:sz w:val="21"/>
      <w:szCs w:val="21"/>
    </w:rPr>
  </w:style>
  <w:style w:type="character" w:customStyle="1" w:styleId="berschrift1Zeichen">
    <w:name w:val="Überschrift 1 Zeiche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Betont">
    <w:name w:val="Strong"/>
    <w:basedOn w:val="Absatzstandardschriftart"/>
    <w:uiPriority w:val="22"/>
    <w:qFormat/>
    <w:rsid w:val="00A934DB"/>
    <w:rPr>
      <w:b/>
      <w:bCs/>
    </w:rPr>
  </w:style>
  <w:style w:type="character" w:styleId="Herausstellen">
    <w:name w:val="Emphasis"/>
    <w:basedOn w:val="Absatzstandardschriftart"/>
    <w:uiPriority w:val="20"/>
    <w:qFormat/>
    <w:rsid w:val="00A934DB"/>
    <w:rPr>
      <w:i/>
      <w:iCs/>
    </w:rPr>
  </w:style>
  <w:style w:type="character" w:customStyle="1" w:styleId="berschrift3Zeichen">
    <w:name w:val="Überschrift 3 Zeiche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594365776">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435495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5105114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jpeg"/><Relationship Id="rId6" Type="http://schemas.openxmlformats.org/officeDocument/2006/relationships/image" Target="media/image8.jpeg"/><Relationship Id="rId1" Type="http://schemas.openxmlformats.org/officeDocument/2006/relationships/image" Target="media/image3.jpeg"/><Relationship Id="rId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2781</Characters>
  <Application>Microsoft Macintosh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Kaufmann , Thomas (DUS-MRM)</cp:lastModifiedBy>
  <cp:revision>4</cp:revision>
  <cp:lastPrinted>2014-08-28T15:02:00Z</cp:lastPrinted>
  <dcterms:created xsi:type="dcterms:W3CDTF">2017-06-26T13:22:00Z</dcterms:created>
  <dcterms:modified xsi:type="dcterms:W3CDTF">2017-07-11T13:05:00Z</dcterms:modified>
</cp:coreProperties>
</file>